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A" w:rsidRPr="006A720A" w:rsidRDefault="006A720A" w:rsidP="006A720A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20A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6A720A" w:rsidRPr="006A720A" w:rsidRDefault="006A720A" w:rsidP="006A720A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20A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6A720A" w:rsidRDefault="006A720A" w:rsidP="006A720A">
      <w:pPr>
        <w:autoSpaceDE w:val="0"/>
        <w:adjustRightInd w:val="0"/>
        <w:ind w:firstLine="709"/>
        <w:jc w:val="center"/>
        <w:rPr>
          <w:bCs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ОБЖ</w:t>
      </w:r>
    </w:p>
    <w:p w:rsidR="006A720A" w:rsidRDefault="006A720A" w:rsidP="006A720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7</w:t>
      </w:r>
      <w:bookmarkStart w:id="0" w:name="_GoBack"/>
      <w:bookmarkEnd w:id="0"/>
      <w:r>
        <w:rPr>
          <w:rStyle w:val="a7"/>
          <w:b w:val="0"/>
          <w:sz w:val="28"/>
          <w:szCs w:val="28"/>
        </w:rPr>
        <w:t xml:space="preserve"> класс</w:t>
      </w:r>
    </w:p>
    <w:p w:rsidR="00533C03" w:rsidRPr="00C90824" w:rsidRDefault="00533C03" w:rsidP="00533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20A" w:rsidRDefault="006A720A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lastRenderedPageBreak/>
        <w:t>Настоящая рабочая программа по Основам безопасности жизнедеятельности для 7 класса  составлена на основе   Федерального компонента государственного образовательного стандарта основного общего образования,  примерной программы  основного общего образования по 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издательство «Просвещение»  2011.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Программа ориентирована на использование учебника: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Основы безопасности жизнедеятельности.7 класс: учеб. для       общеобразоват .организаций с приложением на электронном носителе / А.Т.Смирнов,Б.О. Хренников/Под  ред.А.Т.Смирнова;-3-е издание. , из-во «Просвещение».-М.: Просвещение, 2014.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 Программой  предусмотрено проведение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2 контрольных тестов.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Цели и задачи: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   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  Рабочая программа имеет цели: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-готовность и способность учащихся к нравственномусамосавершенствованию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Рабочая программа способствует решению следующих задач: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-формирование индивидуальной системы здорового об</w:t>
      </w:r>
      <w:r w:rsidRPr="00533C03">
        <w:rPr>
          <w:color w:val="000000"/>
          <w:sz w:val="22"/>
          <w:szCs w:val="22"/>
        </w:rPr>
        <w:softHyphen/>
        <w:t>раза жизни;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-выработка у учащихся антиэкстремистской и антитеррористической личностной позиции  и отри</w:t>
      </w:r>
      <w:r w:rsidRPr="00533C03">
        <w:rPr>
          <w:color w:val="000000"/>
          <w:sz w:val="22"/>
          <w:szCs w:val="22"/>
        </w:rPr>
        <w:softHyphen/>
        <w:t>цательного отношения к психоактивным веществам и асоци</w:t>
      </w:r>
      <w:r w:rsidRPr="00533C03">
        <w:rPr>
          <w:color w:val="000000"/>
          <w:sz w:val="22"/>
          <w:szCs w:val="22"/>
        </w:rPr>
        <w:softHyphen/>
        <w:t>альному поведению.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Новизна</w:t>
      </w:r>
      <w:r w:rsidRPr="00533C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</w:rPr>
        <w:t>данной программы заключается в том, что в нее включен новый раздел- «Основы противодействия терроризму и экстремизму в Российской Федерации» в объеме 4 часов.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Формы организации учебной деятельности:</w:t>
      </w:r>
      <w:r w:rsidRPr="00533C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</w:rPr>
        <w:t>фронтальная, групповая,  индивидуальная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При организации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</w:rPr>
        <w:t>процесса обучения в рамках данной  программы предполагается применение следующих педагогических технологий обучения: личностно-ориентированная, деятельностная технология, практико-ориентированный подход, ИКТ и др.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Промежуточная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</w:rPr>
        <w:t>аттестация проводится в соответствии с положением «О текущей и промежуточной аттестации» в форме контрольного теста.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На изучение</w:t>
      </w:r>
      <w:r w:rsidRPr="00533C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</w:rPr>
        <w:t>данного курса в учебном плане МБОУ СОШ №9 отводится 1 час в неделю, всего 35 часов в год.</w:t>
      </w:r>
    </w:p>
    <w:p w:rsidR="00533C03" w:rsidRPr="00533C03" w:rsidRDefault="00533C03" w:rsidP="00B9221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Результаты освоения учебного предмета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  <w:u w:val="single"/>
        </w:rPr>
        <w:t>Предметными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</w:rPr>
        <w:t>результатами  являются: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1.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В познавательной сфере: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533C03">
        <w:rPr>
          <w:color w:val="000000"/>
          <w:sz w:val="22"/>
          <w:szCs w:val="22"/>
        </w:rPr>
        <w:softHyphen/>
        <w:t>дарства; о государственной системе обеспечения защиты насе</w:t>
      </w:r>
      <w:r w:rsidRPr="00533C03">
        <w:rPr>
          <w:color w:val="000000"/>
          <w:sz w:val="22"/>
          <w:szCs w:val="22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533C03">
        <w:rPr>
          <w:color w:val="000000"/>
          <w:sz w:val="22"/>
          <w:szCs w:val="22"/>
        </w:rPr>
        <w:softHyphen/>
        <w:t>цинской помощи при неотложных состояниях; о правах и обя</w:t>
      </w:r>
      <w:r w:rsidRPr="00533C03">
        <w:rPr>
          <w:color w:val="000000"/>
          <w:sz w:val="22"/>
          <w:szCs w:val="22"/>
        </w:rPr>
        <w:softHyphen/>
        <w:t>занностях граждан в области безопасности жизнедеятельности.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2.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В ценностно-ориентационной сфере: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533C03">
        <w:rPr>
          <w:color w:val="000000"/>
          <w:sz w:val="22"/>
          <w:szCs w:val="22"/>
        </w:rPr>
        <w:softHyphen/>
        <w:t>лиза специальной информации, получаемой из различных ис</w:t>
      </w:r>
      <w:r w:rsidRPr="00533C03">
        <w:rPr>
          <w:color w:val="000000"/>
          <w:sz w:val="22"/>
          <w:szCs w:val="22"/>
        </w:rPr>
        <w:softHyphen/>
        <w:t>точников;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lastRenderedPageBreak/>
        <w:t>- умения применять полученные теоретические знания на практике — принимать обоснованные решения и вырабаты</w:t>
      </w:r>
      <w:r w:rsidRPr="00533C03">
        <w:rPr>
          <w:color w:val="000000"/>
          <w:sz w:val="22"/>
          <w:szCs w:val="22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533C03">
        <w:rPr>
          <w:color w:val="000000"/>
          <w:sz w:val="22"/>
          <w:szCs w:val="22"/>
        </w:rPr>
        <w:softHyphen/>
        <w:t>можностей;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умения анализировать явления и события природного и социального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3.В коммуникативной сфере: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умения информировать о результатах своих наблюдений, участвовать в дискуссии, отстаивать свою точку зрения, на</w:t>
      </w:r>
      <w:r w:rsidRPr="00533C03">
        <w:rPr>
          <w:color w:val="000000"/>
          <w:sz w:val="22"/>
          <w:szCs w:val="22"/>
        </w:rPr>
        <w:softHyphen/>
        <w:t xml:space="preserve"> ходить компромиссное решение в различных ситуациях.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4.В эстетической сфере: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умение оценивать с эстетической (художественной) точ</w:t>
      </w:r>
      <w:r w:rsidRPr="00533C03">
        <w:rPr>
          <w:color w:val="000000"/>
          <w:sz w:val="22"/>
          <w:szCs w:val="22"/>
        </w:rPr>
        <w:softHyphen/>
        <w:t>ки зрения красоту окружающего мира; умение сохранять его.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5.В трудовой сфере: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знания устройства и принципов действия бытовых при</w:t>
      </w:r>
      <w:r w:rsidRPr="00533C03">
        <w:rPr>
          <w:color w:val="000000"/>
          <w:sz w:val="22"/>
          <w:szCs w:val="22"/>
        </w:rPr>
        <w:softHyphen/>
        <w:t>боров и других технических средств, используемых в повсе</w:t>
      </w:r>
      <w:r w:rsidRPr="00533C03">
        <w:rPr>
          <w:color w:val="000000"/>
          <w:sz w:val="22"/>
          <w:szCs w:val="22"/>
        </w:rPr>
        <w:softHyphen/>
        <w:t>дневной жизни: локализация возможных опасных ситуаций,</w:t>
      </w:r>
      <w:r w:rsidRPr="00533C03">
        <w:rPr>
          <w:color w:val="000000"/>
          <w:sz w:val="22"/>
          <w:szCs w:val="22"/>
        </w:rPr>
        <w:br/>
        <w:t>связанных с нарушением работы технических средств и правил их эксплуатации;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умения оказывать первую медицинскую помощь.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6. В сфере физической культуры: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формирование установки на здоровый образ жизни;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- развитие необходимых физических качеств: выносливос</w:t>
      </w:r>
      <w:r w:rsidRPr="00533C03">
        <w:rPr>
          <w:color w:val="000000"/>
          <w:sz w:val="22"/>
          <w:szCs w:val="22"/>
        </w:rPr>
        <w:softHyphen/>
        <w:t>ти, силы, ловкости, гибкости, скоростных качеств, достаточ</w:t>
      </w:r>
      <w:r w:rsidRPr="00533C03">
        <w:rPr>
          <w:color w:val="000000"/>
          <w:sz w:val="22"/>
          <w:szCs w:val="22"/>
        </w:rPr>
        <w:softHyphen/>
        <w:t>ных для того, чтобы выдерживать необходимые умственные и</w:t>
      </w:r>
      <w:r w:rsidRPr="00533C03">
        <w:rPr>
          <w:color w:val="000000"/>
          <w:sz w:val="22"/>
          <w:szCs w:val="22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2"/>
          <w:szCs w:val="22"/>
        </w:rPr>
      </w:pP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Содержание курса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  <w:u w:val="single"/>
        </w:rPr>
        <w:t>МОДУЛЬ</w:t>
      </w:r>
      <w:r w:rsidRPr="00533C03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Pr="00533C03">
        <w:rPr>
          <w:rStyle w:val="a5"/>
          <w:color w:val="000000"/>
          <w:sz w:val="22"/>
          <w:szCs w:val="22"/>
          <w:u w:val="single"/>
        </w:rPr>
        <w:t>I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Основы безопасности личности, общества и государства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  <w:u w:val="single"/>
        </w:rPr>
        <w:t>РАЗДЕЛ I.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Основы комплексной безопасности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Тема 1. 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Общие понятия об опасных и чрезвычайных ситуациях природного характера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Различные природные явления . Общая характеристика природных явлений. Опасные и чрезвычайные ситуации природного характера.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2. 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Чрезвычайные ситуации геологического про</w:t>
      </w:r>
      <w:r w:rsidRPr="00533C03">
        <w:rPr>
          <w:rStyle w:val="a5"/>
          <w:color w:val="000000"/>
          <w:sz w:val="22"/>
          <w:szCs w:val="22"/>
        </w:rPr>
        <w:softHyphen/>
        <w:t>исхождения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3.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Чрезвычайные ситуации метеорологического происхождения.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Ураганы и бури, причины их возникновения, возможные последствия.Смерчи.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Тема 4. 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Чрезвычайные ситуации гидрологического происхождения.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5. 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Природные пожары и чрезвычайные ситуации биолого-социального про</w:t>
      </w:r>
      <w:r w:rsidRPr="00533C03">
        <w:rPr>
          <w:rStyle w:val="a5"/>
          <w:color w:val="000000"/>
          <w:sz w:val="22"/>
          <w:szCs w:val="22"/>
        </w:rPr>
        <w:softHyphen/>
        <w:t>исхождения.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Лесные и торфяные пожары и их характе</w:t>
      </w:r>
      <w:r w:rsidRPr="00533C03">
        <w:rPr>
          <w:color w:val="000000"/>
          <w:sz w:val="22"/>
          <w:szCs w:val="22"/>
        </w:rPr>
        <w:softHyphen/>
        <w:t>ристика. Инфекционная заболеваемость людей и защита населения. Эпизоотии и эпифитотии.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  <w:u w:val="single"/>
        </w:rPr>
        <w:t>РАЗДЕЛ II.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Защита населения Российской Федерации от чрезвычайных ситуаций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Тема 2</w:t>
      </w:r>
      <w:r w:rsidRPr="00533C03">
        <w:rPr>
          <w:rStyle w:val="a5"/>
          <w:color w:val="000000"/>
          <w:sz w:val="22"/>
          <w:szCs w:val="22"/>
        </w:rPr>
        <w:t>.Защита населения от чрезвычайных ситуации геологического про</w:t>
      </w:r>
      <w:r w:rsidRPr="00533C03">
        <w:rPr>
          <w:rStyle w:val="a5"/>
          <w:color w:val="000000"/>
          <w:sz w:val="22"/>
          <w:szCs w:val="22"/>
        </w:rPr>
        <w:softHyphen/>
        <w:t>исхождения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Защита населения от последствий землетря</w:t>
      </w:r>
      <w:r w:rsidRPr="00533C03">
        <w:rPr>
          <w:color w:val="000000"/>
          <w:sz w:val="22"/>
          <w:szCs w:val="22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3.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Защита населения от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</w:rPr>
        <w:t>ч</w:t>
      </w:r>
      <w:r w:rsidRPr="00533C03">
        <w:rPr>
          <w:rStyle w:val="a5"/>
          <w:color w:val="000000"/>
          <w:sz w:val="22"/>
          <w:szCs w:val="22"/>
        </w:rPr>
        <w:t>резвычайных ситуации метеорологического происхождения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Защита населения от последствий ураганов и бурь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4.</w:t>
      </w:r>
      <w:r w:rsidRPr="00533C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Защита населения от чрезвычайных ситуации гидрологического происхождения.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Защита населения от последствий наводнений. Защита населения от последствий селевых потоков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Защита населения от цунами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5.</w:t>
      </w:r>
      <w:r w:rsidRPr="00533C03">
        <w:rPr>
          <w:rStyle w:val="a5"/>
          <w:color w:val="000000"/>
          <w:sz w:val="22"/>
          <w:szCs w:val="22"/>
        </w:rPr>
        <w:t>Защита населения от природных пожаров и защита населения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lastRenderedPageBreak/>
        <w:t>Профилактика лесных и торфяных пожаров, защита населения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  <w:u w:val="single"/>
        </w:rPr>
        <w:t>РАЗДЕЛ III.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Основы противодействия терроризму и экстремизму в Российской Федерации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№6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Духовно-нравственные основы противодействия терроризму и экстремизму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</w:t>
      </w:r>
      <w:r w:rsidRPr="00533C03">
        <w:rPr>
          <w:color w:val="000000"/>
          <w:sz w:val="22"/>
          <w:szCs w:val="22"/>
          <w:u w:val="single"/>
        </w:rPr>
        <w:t>МОДУЛЬ</w:t>
      </w:r>
      <w:r w:rsidRPr="00533C03">
        <w:rPr>
          <w:rStyle w:val="apple-converted-space"/>
          <w:color w:val="000000"/>
          <w:sz w:val="22"/>
          <w:szCs w:val="22"/>
          <w:u w:val="single"/>
        </w:rPr>
        <w:t> </w:t>
      </w:r>
      <w:r w:rsidRPr="00533C03">
        <w:rPr>
          <w:color w:val="000000"/>
          <w:sz w:val="22"/>
          <w:szCs w:val="22"/>
          <w:u w:val="single"/>
        </w:rPr>
        <w:t>II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Основы медицинских знаний и здорового образа жизни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  <w:u w:val="single"/>
        </w:rPr>
        <w:t>РАЗДЕЛ</w:t>
      </w:r>
      <w:r w:rsidRPr="00533C03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Pr="00533C03">
        <w:rPr>
          <w:rStyle w:val="a5"/>
          <w:color w:val="000000"/>
          <w:sz w:val="22"/>
          <w:szCs w:val="22"/>
          <w:u w:val="single"/>
        </w:rPr>
        <w:t>IV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Основы здорового образа жизни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Тема 7.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Здоровый образ жизни и его значение для гармоничного развития человека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 Психологическая уравновешенность. Стресс и его влияние на человека. Анатомно-физиологические особенности человека в подростковом возрасте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Взаимоотношения подростка и общества. Ответственность несовершеннолетних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.</w:t>
      </w:r>
      <w:r w:rsidRPr="00533C03">
        <w:rPr>
          <w:rStyle w:val="a5"/>
          <w:color w:val="000000"/>
          <w:sz w:val="22"/>
          <w:szCs w:val="22"/>
          <w:u w:val="single"/>
        </w:rPr>
        <w:t>РАЗДЕЛ</w:t>
      </w:r>
      <w:r w:rsidRPr="00533C03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Pr="00533C03">
        <w:rPr>
          <w:rStyle w:val="a5"/>
          <w:color w:val="000000"/>
          <w:sz w:val="22"/>
          <w:szCs w:val="22"/>
          <w:u w:val="single"/>
        </w:rPr>
        <w:t>V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rStyle w:val="a5"/>
          <w:color w:val="000000"/>
          <w:sz w:val="22"/>
          <w:szCs w:val="22"/>
        </w:rPr>
        <w:t>Основы медицинских знаний и оказание первой медицинской помощи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Тема 8. </w:t>
      </w:r>
      <w:r w:rsidRPr="00533C03">
        <w:rPr>
          <w:rStyle w:val="apple-converted-space"/>
          <w:color w:val="000000"/>
          <w:sz w:val="22"/>
          <w:szCs w:val="22"/>
        </w:rPr>
        <w:t> </w:t>
      </w:r>
      <w:r w:rsidRPr="00533C03">
        <w:rPr>
          <w:rStyle w:val="a5"/>
          <w:color w:val="000000"/>
          <w:sz w:val="22"/>
          <w:szCs w:val="22"/>
        </w:rPr>
        <w:t>Первая медицинская помощь при неотложных состояниях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Общие правила оказания первой медицинской помощи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Оказание первой медицинской помощи при наружном кровотечении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Оказание первой медицинской помощи при ушибах и переломах</w:t>
      </w:r>
    </w:p>
    <w:p w:rsidR="00533C03" w:rsidRPr="00533C03" w:rsidRDefault="00533C03" w:rsidP="00533C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3C03">
        <w:rPr>
          <w:color w:val="000000"/>
          <w:sz w:val="22"/>
          <w:szCs w:val="22"/>
        </w:rPr>
        <w:t>Общие правила транспортировки пострадавшего</w:t>
      </w:r>
    </w:p>
    <w:p w:rsidR="00533C03" w:rsidRP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C03" w:rsidRP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21E" w:rsidRDefault="00B92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221E" w:rsidRDefault="00B9221E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B9221E" w:rsidSect="00B922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3C03" w:rsidRP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C03">
        <w:rPr>
          <w:rFonts w:ascii="Times New Roman" w:hAnsi="Times New Roman" w:cs="Times New Roman"/>
          <w:b/>
        </w:rPr>
        <w:lastRenderedPageBreak/>
        <w:t>Календарно-тематическое планирование по ОБЖ</w:t>
      </w:r>
    </w:p>
    <w:p w:rsidR="00533C03" w:rsidRPr="00533C03" w:rsidRDefault="00533C03" w:rsidP="0053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C03">
        <w:rPr>
          <w:rFonts w:ascii="Times New Roman" w:hAnsi="Times New Roman" w:cs="Times New Roman"/>
          <w:b/>
        </w:rPr>
        <w:t>7 класс.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62"/>
        <w:gridCol w:w="698"/>
        <w:gridCol w:w="31"/>
        <w:gridCol w:w="19"/>
        <w:gridCol w:w="19"/>
        <w:gridCol w:w="37"/>
        <w:gridCol w:w="19"/>
        <w:gridCol w:w="19"/>
        <w:gridCol w:w="18"/>
        <w:gridCol w:w="19"/>
        <w:gridCol w:w="37"/>
        <w:gridCol w:w="19"/>
        <w:gridCol w:w="745"/>
        <w:gridCol w:w="1843"/>
        <w:gridCol w:w="567"/>
        <w:gridCol w:w="709"/>
        <w:gridCol w:w="425"/>
        <w:gridCol w:w="2126"/>
        <w:gridCol w:w="1843"/>
        <w:gridCol w:w="2126"/>
        <w:gridCol w:w="1701"/>
        <w:gridCol w:w="1701"/>
      </w:tblGrid>
      <w:tr w:rsidR="00533C03" w:rsidRPr="00533C03" w:rsidTr="00533C03">
        <w:trPr>
          <w:trHeight w:val="146"/>
        </w:trPr>
        <w:tc>
          <w:tcPr>
            <w:tcW w:w="534" w:type="dxa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842" w:type="dxa"/>
            <w:gridSpan w:val="13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Дата прове-дения урока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1134" w:type="dxa"/>
            <w:gridSpan w:val="2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Мето-ды и формы обуче-ния</w:t>
            </w:r>
          </w:p>
        </w:tc>
        <w:tc>
          <w:tcPr>
            <w:tcW w:w="2126" w:type="dxa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Формируемые понятия</w:t>
            </w:r>
          </w:p>
        </w:tc>
        <w:tc>
          <w:tcPr>
            <w:tcW w:w="7371" w:type="dxa"/>
            <w:gridSpan w:val="4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Универсальные учебные действия</w:t>
            </w:r>
          </w:p>
        </w:tc>
      </w:tr>
      <w:tr w:rsidR="00533C03" w:rsidRPr="00533C03" w:rsidTr="00B21982">
        <w:trPr>
          <w:trHeight w:val="253"/>
        </w:trPr>
        <w:tc>
          <w:tcPr>
            <w:tcW w:w="534" w:type="dxa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gridSpan w:val="13"/>
            <w:vMerge/>
            <w:tcBorders>
              <w:bottom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2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</w:tc>
        <w:tc>
          <w:tcPr>
            <w:tcW w:w="2126" w:type="dxa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коммуникатив-ные</w:t>
            </w:r>
          </w:p>
        </w:tc>
        <w:tc>
          <w:tcPr>
            <w:tcW w:w="1701" w:type="dxa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познаватель-ные</w:t>
            </w:r>
          </w:p>
        </w:tc>
        <w:tc>
          <w:tcPr>
            <w:tcW w:w="1701" w:type="dxa"/>
            <w:vMerge w:val="restart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C03">
              <w:rPr>
                <w:rFonts w:ascii="Times New Roman" w:hAnsi="Times New Roman" w:cs="Times New Roman"/>
                <w:b/>
                <w:i/>
              </w:rPr>
              <w:t>регулятив-ные</w:t>
            </w:r>
          </w:p>
        </w:tc>
      </w:tr>
      <w:tr w:rsidR="00533C03" w:rsidRPr="00533C03" w:rsidTr="00533C03">
        <w:trPr>
          <w:trHeight w:val="767"/>
        </w:trPr>
        <w:tc>
          <w:tcPr>
            <w:tcW w:w="534" w:type="dxa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План.</w:t>
            </w:r>
          </w:p>
        </w:tc>
        <w:tc>
          <w:tcPr>
            <w:tcW w:w="98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Факт.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2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eastAsia="Calibri" w:hAnsi="Times New Roman" w:cs="Times New Roman"/>
                <w:b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0631" w:type="dxa"/>
            <w:gridSpan w:val="7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eastAsia="Calibri" w:hAnsi="Times New Roman" w:cs="Times New Roman"/>
                <w:b/>
              </w:rPr>
              <w:t xml:space="preserve">Раздел 1. Основы комплексной безопасности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24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pStyle w:val="10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3C03">
              <w:rPr>
                <w:b/>
                <w:sz w:val="22"/>
                <w:szCs w:val="22"/>
              </w:rPr>
              <w:t xml:space="preserve">1. Общие понятия об опасных и чрезвычайных ситуациях природного характера 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1.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§1.1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Вводный инструктаж по ТБ и ПБ.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Различные природные явления и причины их возникновения.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Объяс-нение, инструктаж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Оболочка Земли: литосфера, атмосфера, гидросфера и биосфера. Географическая оболочка Земли. Круговорот веществ и энергии в гео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графической оболочке. 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интересов, учебных мотивов.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формировать собственное мнение и позицию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различать природные явления, оказывающие влияние на безопасность жизнедеятельности человека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принимать и сохранять учебную цель и задачу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2.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§1.2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Общая характеристика природных явлений.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Природные явления геологического, метеорологического, гидрологи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ческого, биологического и космического происхождения, их характе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ристика, возникновение опасности для жизнедеятельности человека.</w:t>
            </w:r>
          </w:p>
        </w:tc>
        <w:tc>
          <w:tcPr>
            <w:tcW w:w="1843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культуры безопасности жизнедеятельности на основе понимания необходимости защиты личности в условиях ЧС.</w:t>
            </w:r>
          </w:p>
        </w:tc>
        <w:tc>
          <w:tcPr>
            <w:tcW w:w="2126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1.Умение различать  природные явления, оказывающие влияние на безопасность жизнедеятельности человека.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 xml:space="preserve">2.Умение характеризовать и анализировать природные явления </w:t>
            </w:r>
          </w:p>
        </w:tc>
        <w:tc>
          <w:tcPr>
            <w:tcW w:w="1701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3.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§1.3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Опасные и чрезвычайные ситуации. Общие понятия и определения.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 xml:space="preserve">Рассказ 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Опасная ситуация, стихийное бедствие, чрезвычайная ситуация, общие понятия и определения.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Чрезвычайные ситуации природного характера.</w:t>
            </w:r>
          </w:p>
        </w:tc>
        <w:tc>
          <w:tcPr>
            <w:tcW w:w="1843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анализировать причины возникновения ЧС.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lastRenderedPageBreak/>
              <w:t>2. Чрезвычайные ситуации геологического происхождения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eastAsia="Calibri" w:hAnsi="Times New Roman" w:cs="Times New Roman"/>
                <w:b/>
              </w:rPr>
              <w:t xml:space="preserve">6 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4.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§2.1.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Землетрясение. Причины возникновения зем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softHyphen/>
              <w:t>летрясения и его возможные последствия.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Геологические процессы, происходящие в литосфере Земли, в ре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зультате которых возникают землетрясения.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Очаг, магнитуда, эпицентр, интенсивность землетрясения. Опре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деление интенсивности землетрясения, возможные последствия зем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летрясения. Основные районы на территории России, где вероятность землетрясений велика.</w:t>
            </w:r>
          </w:p>
        </w:tc>
        <w:tc>
          <w:tcPr>
            <w:tcW w:w="1843" w:type="dxa"/>
            <w:vMerge w:val="restart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1.Развитие познавательных интересов, учебных мотивов.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анализировать причины возникновения ЧС.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5.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§2.2.</w:t>
            </w:r>
          </w:p>
        </w:tc>
        <w:tc>
          <w:tcPr>
            <w:tcW w:w="767" w:type="dxa"/>
            <w:gridSpan w:val="4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8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Защита населения от последствий землетрясе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 мероприятий, проводимых по защите населения от по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следствий землетрясений в рамках задач, решаемых РСЧС. Прогно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нах. Организация аварийно-спасательных работ.</w:t>
            </w:r>
          </w:p>
        </w:tc>
        <w:tc>
          <w:tcPr>
            <w:tcW w:w="1843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анализировать причины возникновения ЧС.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моделировать действия населения по сигналам оповещения о ЧС.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6.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§2.3.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 населения при землетрясении.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Проверочная </w:t>
            </w:r>
            <w:r w:rsidRPr="00533C0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работа № 1 по теме: «Землетрясения. Правила безопасного поведения при землетрясении».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Самос-тоятель-ная работа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Общие меры безопасности для населения, проживающего в сей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смоопасных районах. Правила поведения во время землетрясения в различных ситуациях: если землетрясение застало вас дома, на ули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це, в школе и 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др.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Правила безопасного поведения после землетрясения.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значимости безопасного поведения в условиях ЧС.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§2.4.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Вулканы, извержение вулканов, расположение вулканов на Земле.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Вулканы, места их образования, причины извержения вулканов. Типы вулканов: действующие, дремлющие и потухшие вулканы.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Предвестники извержения вулканов.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определять цели своего обуче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ния, ставить и формулировать для себя новые задачи в учё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бе и познавательной деятельности, развивать мотивы и инте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ресы своей познавательной деятельности.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8.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§2.5.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Последствия извержения вулканов. Защита на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softHyphen/>
              <w:t>селения.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защиты населения от последствий извержения вул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канов.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9.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§2.6.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Оползни и обвалы, их последствия. Защита населения.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i/>
                <w:color w:val="000000"/>
              </w:rPr>
              <w:t>Проверочная работа № 2 по теме: «ЧС геологического происхождения».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Самос-тоятель-ная работа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оползней, обвалов по занимаемой ими площади.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Последствия оползней и обвалов. Организация защиты населения от 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послед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ствий оползней и обвалов.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Рекомендации населению по действиям при угрозе возникнове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ния оползня и обвалов. 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Усвоение правил индивидуального и коллективного безопасного поведения в ЧС, угрожающих жизни и здоровью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людей.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 xml:space="preserve">Умение анализировать явления и события природного характера, выявлять причины их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Умение оценивать правильность выполнения учебной задачи в области безопасности жизнедеятельности,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собственные пути ее решения</w:t>
            </w: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 w:rsidRPr="00533C03">
              <w:rPr>
                <w:rFonts w:ascii="Times New Roman" w:hAnsi="Times New Roman" w:cs="Times New Roman"/>
                <w:b/>
              </w:rPr>
              <w:t xml:space="preserve">. </w:t>
            </w: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  ситуации   метеорологического происхождения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10.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§3.1.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Ураганы и бури, причины их возникновения, возможные послед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ствия. Циклоны, их строение, скорость перемещения; циклоны — причина возникновения ураганов и бурь.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t>11.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§3.2.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Защита   населения   от  последствий   ураганов и бурь.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проводимые в рамках задач, решаемых РСЧС, по защите населения от последствий ураганов и бурь.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непрерывного наблюдения за состоянием атмосферы. Прогноз возникновения циклонов, их перемещения и возможные последствия. Осуществление заблаговременных и оперативных меро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приятий. Организация оповещения населения об угрозе ураганов ибурь. Рекомендации населению по правилам поведения при получе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нии штормового предупреждения о приближении урагана 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(бури).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§3.3.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Смерчи.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33C03">
              <w:rPr>
                <w:rFonts w:ascii="Times New Roman" w:eastAsia="Times New Roman" w:hAnsi="Times New Roman" w:cs="Times New Roman"/>
                <w:i/>
                <w:color w:val="000000"/>
              </w:rPr>
              <w:t>Проверочная работа № 3 по теме: «ЧС метеорологического происхождения».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Самос-тоятель-ная работа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Смерч, основные понятия и определения. Характеристика смер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ча, разрушительная сила смерча и его возможные последствия. Реко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мендации населению по действиям при угрозе и во время смерча.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решения.</w:t>
            </w: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533C03">
              <w:rPr>
                <w:rFonts w:ascii="Times New Roman" w:hAnsi="Times New Roman" w:cs="Times New Roman"/>
                <w:b/>
              </w:rPr>
              <w:t xml:space="preserve">. </w:t>
            </w: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гидрологического про</w:t>
            </w: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исхождения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13.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0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Наводнения. Виды наводнений и их причины.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Природные явления гидрологического происхождения, вызываю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щие наводнения.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Наводнения, Связанные со стоком воды во время половодья. На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воднения, формируемые за счет паводка. Наводнения, вызываемые заторами и зажорами в руслах рек. Наводнения, связанные с ветро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выми нагонами воды.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Возможные последствия наводнений.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учебное сотрудничество и сов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14.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Защита населения от последствий наводнений.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Основные мероприятия, проводимые по защите населения от по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следствий наводнений. Прогнозирование наводнений, строительство защитных сооружений, оповещение населения, организация эвакуа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ции и спасательных работ, подготовка населения к действиям при угрозе и во время наводнения.</w:t>
            </w:r>
          </w:p>
        </w:tc>
        <w:tc>
          <w:tcPr>
            <w:tcW w:w="1843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взаимодействовать с окружающи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1.Умение корректировать свои действия в соответствии с изменяющейся ситуацией.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Умение самостоятельно планировать пути достижения целей защищенности.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15.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 xml:space="preserve">Рекомендации  населению  по действиям  при 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угрозе и во время наводнений.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Рекомендации населению по действиям при угрозе и во время на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воднения.</w:t>
            </w:r>
          </w:p>
        </w:tc>
        <w:tc>
          <w:tcPr>
            <w:tcW w:w="1843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умения воспринимать и перерабатывать информацию, генерировать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идеи, моделировать индивидуальные подходы к обеспечению личной безопасности в повседневной жизни и в чрезвычайных ситуациях.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Умение предвидеть возникновение опасных ситуаций по характерным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lastRenderedPageBreak/>
              <w:t>16.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Сели и их последствия.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Сели и их характеристика, причины возникновения селей. 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оценивать  правильность выполнения учебной задачи в области безопасности жизнедеятельности, собственные возможности ее решения.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17.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4.5.</w:t>
            </w: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Защита населения от последствий селевых потоков.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та населения от селевых потоков. Рекомендации населению, прожи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вающему в селеопасных районах.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1701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</w:tr>
      <w:tr w:rsidR="00533C03" w:rsidRPr="00533C03" w:rsidTr="00533C03">
        <w:trPr>
          <w:trHeight w:val="3690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18.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804" w:type="dxa"/>
            <w:gridSpan w:val="5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7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Цунами и их характеристика.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характеристика цунами, причины их возникнове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ния, возможные последствия. 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lastRenderedPageBreak/>
              <w:t>19.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4.7.</w:t>
            </w:r>
          </w:p>
        </w:tc>
        <w:tc>
          <w:tcPr>
            <w:tcW w:w="804" w:type="dxa"/>
            <w:gridSpan w:val="5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7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Защита населения от цунами.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защиты населения от по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следствий цунами. Подготовка населения к безопасному поведению при угрозе возникновения цунами, во время цунами и после него.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20.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4.8.</w:t>
            </w:r>
          </w:p>
        </w:tc>
        <w:tc>
          <w:tcPr>
            <w:tcW w:w="804" w:type="dxa"/>
            <w:gridSpan w:val="5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7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Снежные лавины.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i/>
                <w:color w:val="000000"/>
              </w:rPr>
              <w:t>Проверочная работа № 4 по теме: «ЧС гидрологического происхождения».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Самос-тоятельная работа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Снежные лавины, их причины и последствия. Органи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зация защиты населения от последствий снежных лавин. Общие рекомендации населению по действиям при угрозе схода снежных лавин.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533C03">
              <w:rPr>
                <w:rFonts w:ascii="Times New Roman" w:hAnsi="Times New Roman" w:cs="Times New Roman"/>
                <w:b/>
              </w:rPr>
              <w:t xml:space="preserve">. </w:t>
            </w: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21.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860" w:type="dxa"/>
            <w:gridSpan w:val="8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Лесные и торфяные пожары и их характеристика.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Лесные и торфяные пожары, виды пожаров, классификация лес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ных пожаров. Последствия лесных и торфяных пожаров для населения и окружающей среды.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познавательных интересов, учебных мотивов.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Понимание необходимости сохранения природы и окружающей среды для полноценной жизни человека.</w:t>
            </w:r>
          </w:p>
        </w:tc>
        <w:tc>
          <w:tcPr>
            <w:tcW w:w="1701" w:type="dxa"/>
            <w:vMerge w:val="restart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22.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60" w:type="dxa"/>
            <w:gridSpan w:val="8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Профилактика лесных и торфяных пожаров, за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softHyphen/>
              <w:t>щита населения.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Профилактика лесных и торфяных пожаров, защита населения от лесных пожаров.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Общие рекомендации по безопасному поведению при нахожде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нии вблизи очага пожара в лесу.</w:t>
            </w:r>
          </w:p>
        </w:tc>
        <w:tc>
          <w:tcPr>
            <w:tcW w:w="1843" w:type="dxa"/>
            <w:vMerge w:val="restart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 ЧС природного характера.</w:t>
            </w: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lastRenderedPageBreak/>
              <w:t>23.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Инфекционные заболевания людей и защита населения.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Инфекционные болезни человека, причины их возникновения. Классификация инфекционных болезней по способу передачи ин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фекции от больного человека к здоровому.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Эпидемия, ее характеристика, опасность для населения. Эпиде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мический процесс и факторы, его определяющие.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Противоэпидемические мероприятия « защита населения.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Характеристика некоторых наиболее распространенных инфекци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онных заболеваний и их профилактика.                                     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      </w:r>
          </w:p>
        </w:tc>
        <w:tc>
          <w:tcPr>
            <w:tcW w:w="1843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компетентности в области ис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пользования информационно-коммуникационных технологий.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Знания об опасных и чрезвычайных ситуациях, о 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1701" w:type="dxa"/>
            <w:vMerge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24.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5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Эпизоотии и эпифитотии.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33C03">
              <w:rPr>
                <w:rFonts w:ascii="Times New Roman" w:eastAsia="Times New Roman" w:hAnsi="Times New Roman" w:cs="Times New Roman"/>
                <w:i/>
                <w:color w:val="000000"/>
              </w:rPr>
              <w:t>Проверочная работа № 5 по теме: «ЧС биологического происхождения».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Самос-тоятельная работа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Инфекционные болезни животных и растений. Причина их воз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никновения, краткая характеристика.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Противоэпизоотические и противоэпифитотические мероприятия.</w:t>
            </w:r>
          </w:p>
        </w:tc>
        <w:tc>
          <w:tcPr>
            <w:tcW w:w="1843" w:type="dxa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Умения осознан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но выбирать наиболее эффективные способы решения учеб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и познавательных задач.</w:t>
            </w: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2. Основы противодействия терроризму и экстремизму в </w:t>
            </w: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10631" w:type="dxa"/>
            <w:gridSpan w:val="7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6. Духовно-нравственные основы противодействия терроризму и экстремизму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25-26.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6.1.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0" w:type="dxa"/>
            <w:gridSpan w:val="8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Терроризм и факторы риска вовлечения подростка в террористичес-кую и экстремистскую деятельность.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Терроризм как самая серьезная угроз национальной безопасности России.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Воспитывать у себя личные убеждения и качества, которые способствуют формированию антитеррористического поведения и антиэкстремистского мышления.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Умение формулировать, аргументировать  и отстаивать свое мнение.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 Умение характеризовать терроризм как преступление, представляющее одну из самых серьезных угроз национальной безопасности России.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2.Моделировать последовательность своих действий при угрозе террористического акта.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27-28.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6.2.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0" w:type="dxa"/>
            <w:gridSpan w:val="8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Роль нравственных позиций и личностных качеств подростков в формировании антитеррористи-ческого поведения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i/>
                <w:color w:val="000000"/>
              </w:rPr>
              <w:t>Проверочная работа № 6 по теме: «Духовно-нравственные основы противодействия терроризму и экстремизму».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Самос-тоятельная работа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Выработка привычек, способствующих профилактике вовлечения в террористическую деятельность.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338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Модуль 2. Основы  медицинских знаний и здорового образа жизни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631" w:type="dxa"/>
            <w:gridSpan w:val="7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Раздел 3. Основы здорового образа жизни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29.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</w:rPr>
              <w:t>§7.1.</w:t>
            </w:r>
          </w:p>
        </w:tc>
        <w:tc>
          <w:tcPr>
            <w:tcW w:w="87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Психологическа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 уравновешен-ность.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Психологическая уравновешенность, ее значение в 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новешенности. Психологическая уравновешенность и умение завести друзей.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Форми-рование понимания ценности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здорового и безопасного образа жизни.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Развитие «Я-компетенции» и самооценки личности (формирование самоидентификации, адекватной позитивной самооценки, самоуважения и самопринятия).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1.Умение понимать возможность различных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позиций других людей отличных от собственной и ориентироваться на позицию партнера в общении и взаимодействии.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Умение формулировать собственное мнение и позицию.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1.Умение характеризовать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 Умение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Умение соотносить свои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lastRenderedPageBreak/>
              <w:t>30.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</w:rPr>
              <w:t>§7.2.</w:t>
            </w:r>
          </w:p>
        </w:tc>
        <w:tc>
          <w:tcPr>
            <w:tcW w:w="8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Стресс и его влияние на человека.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Общие понятия и определение стресса. Стресс и стадии развития общего адаптационного синдрома. Влияние стресса на состояние здо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ровья человека. Содержание общих принципов борьбы со стрессом.</w:t>
            </w:r>
          </w:p>
        </w:tc>
        <w:tc>
          <w:tcPr>
            <w:tcW w:w="1843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31.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</w:rPr>
              <w:t>§7.3.</w:t>
            </w:r>
          </w:p>
        </w:tc>
        <w:tc>
          <w:tcPr>
            <w:tcW w:w="8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Анатомо-физиологические особенности челове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softHyphen/>
              <w:t>ка в подростковом возрасте.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Анатомо-физиологические особенности человека в подростковом возрасте.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развития организма человека в подростковой возра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сте. Физическое развитие, индивидуальные особенности внешнего Облика человека. Различия в развитии мальчиков и девочек. Соблю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дение правил личной гигиены в подростковом возрасте.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психического развития человека в подростковом возрасте.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Перестройка, происходящая в центральной нервной системе под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ростка, и формирование личности человека. Формирование основ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ных качеств взрослого человека.</w:t>
            </w:r>
          </w:p>
        </w:tc>
        <w:tc>
          <w:tcPr>
            <w:tcW w:w="1843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1.Умение понимать возможность различных позиций других людей отличных от собственной и ориентироваться на позицию партнера в общении и взаимодействии.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Умение формулировать собственное мнение и позицию.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Раздел 4. Основы медицинских знаний и оказание первой помощи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4219" w:type="dxa"/>
            <w:gridSpan w:val="15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8. Первая помощь при неотложных состояниях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32.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91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Общие правила оказания первой помощи.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Общие понятия и определения первой  помощи, до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врачебной помощи, первой врачебной помощи. Общий порядок действий при оказании первой  помощи. Когда необходимо 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вызывать «скорую помощь».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1.Развитие познавательных интересов и мотивов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2.Формирование границ собственного знания и «незнания».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 xml:space="preserve">1.Умение характеризовать различные повреждения и травмы, наиболее часто встречающиеся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быту, и их возможные последствия для здоровья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 Умение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Умение соотносить свои действия с планируемыми результатами, осуществлять </w:t>
            </w:r>
            <w:r w:rsidRPr="00533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lastRenderedPageBreak/>
              <w:t>33.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8.2.</w:t>
            </w:r>
          </w:p>
        </w:tc>
        <w:tc>
          <w:tcPr>
            <w:tcW w:w="91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Оказание первой  помощи при на</w:t>
            </w:r>
            <w:r w:rsidRPr="00533C03">
              <w:rPr>
                <w:rFonts w:ascii="Times New Roman" w:eastAsia="Times New Roman" w:hAnsi="Times New Roman" w:cs="Times New Roman"/>
                <w:color w:val="000000"/>
              </w:rPr>
              <w:softHyphen/>
              <w:t>ружном кровотечении.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первой  помощи при наружном кровотече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нии.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  помощь при незначительных ранах.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 помощь при сильном кровотечении.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первой  помощи при артериальном крово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течении.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первой  помощи при венозном кровотече</w:t>
            </w: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нии.</w:t>
            </w:r>
          </w:p>
        </w:tc>
        <w:tc>
          <w:tcPr>
            <w:tcW w:w="1843" w:type="dxa"/>
            <w:vMerge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146"/>
        </w:trPr>
        <w:tc>
          <w:tcPr>
            <w:tcW w:w="696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34.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>8.3.</w:t>
            </w:r>
          </w:p>
        </w:tc>
        <w:tc>
          <w:tcPr>
            <w:tcW w:w="93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первой  помощи при ушибах и переломах. 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первой  помощи при ушибах и переломах.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1.Развитие познавательных интересов и мотивов</w:t>
            </w:r>
          </w:p>
          <w:p w:rsidR="00533C03" w:rsidRPr="00533C03" w:rsidRDefault="00533C03" w:rsidP="00533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2.Формирование границ собственного знания и «незнания».</w:t>
            </w:r>
          </w:p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C03">
              <w:rPr>
                <w:rFonts w:ascii="Times New Roman" w:hAnsi="Times New Roman" w:cs="Times New Roman"/>
                <w:sz w:val="16"/>
                <w:szCs w:val="16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826"/>
        </w:trPr>
        <w:tc>
          <w:tcPr>
            <w:tcW w:w="696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35.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</w:rPr>
              <w:t>§</w:t>
            </w:r>
            <w:r w:rsidRPr="00533C03">
              <w:rPr>
                <w:rFonts w:ascii="Times New Roman" w:hAnsi="Times New Roman" w:cs="Times New Roman"/>
                <w:color w:val="000000"/>
              </w:rPr>
              <w:t xml:space="preserve">8.4. </w:t>
            </w:r>
          </w:p>
        </w:tc>
        <w:tc>
          <w:tcPr>
            <w:tcW w:w="93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</w:rPr>
              <w:t>Общие правила транспортировки пострадавшего.</w:t>
            </w: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3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Транспортировка пострадавшего.</w:t>
            </w:r>
          </w:p>
        </w:tc>
        <w:tc>
          <w:tcPr>
            <w:tcW w:w="1843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03" w:rsidRPr="00533C03" w:rsidTr="00533C03">
        <w:trPr>
          <w:trHeight w:val="289"/>
        </w:trPr>
        <w:tc>
          <w:tcPr>
            <w:tcW w:w="4219" w:type="dxa"/>
            <w:gridSpan w:val="15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eastAsia="Times New Roman" w:hAnsi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567" w:type="dxa"/>
          </w:tcPr>
          <w:p w:rsidR="00533C03" w:rsidRPr="00533C03" w:rsidRDefault="00533C03" w:rsidP="00533C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C03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0631" w:type="dxa"/>
            <w:gridSpan w:val="7"/>
          </w:tcPr>
          <w:p w:rsidR="00533C03" w:rsidRPr="00533C03" w:rsidRDefault="00533C03" w:rsidP="00533C03">
            <w:pPr>
              <w:rPr>
                <w:rFonts w:ascii="Times New Roman" w:hAnsi="Times New Roman" w:cs="Times New Roman"/>
              </w:rPr>
            </w:pPr>
          </w:p>
        </w:tc>
      </w:tr>
    </w:tbl>
    <w:p w:rsidR="00533C03" w:rsidRDefault="00533C03" w:rsidP="00533C03">
      <w:pPr>
        <w:spacing w:after="0" w:line="240" w:lineRule="auto"/>
        <w:rPr>
          <w:rFonts w:ascii="Times New Roman" w:hAnsi="Times New Roman" w:cs="Times New Roman"/>
        </w:rPr>
      </w:pPr>
    </w:p>
    <w:p w:rsidR="00533C03" w:rsidRPr="00533C03" w:rsidRDefault="00533C03" w:rsidP="00533C03">
      <w:pPr>
        <w:spacing w:after="0" w:line="240" w:lineRule="auto"/>
        <w:rPr>
          <w:rFonts w:ascii="Times New Roman" w:hAnsi="Times New Roman" w:cs="Times New Roman"/>
        </w:rPr>
      </w:pPr>
    </w:p>
    <w:sectPr w:rsidR="00533C03" w:rsidRPr="00533C03" w:rsidSect="00B922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3"/>
    <w:rsid w:val="00533C03"/>
    <w:rsid w:val="006A720A"/>
    <w:rsid w:val="009F14B7"/>
    <w:rsid w:val="00B04B8F"/>
    <w:rsid w:val="00B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link w:val="100"/>
    <w:rsid w:val="00533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3C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3C03"/>
    <w:rPr>
      <w:b/>
      <w:bCs/>
    </w:rPr>
  </w:style>
  <w:style w:type="character" w:customStyle="1" w:styleId="apple-converted-space">
    <w:name w:val="apple-converted-space"/>
    <w:basedOn w:val="a0"/>
    <w:rsid w:val="00533C03"/>
  </w:style>
  <w:style w:type="character" w:customStyle="1" w:styleId="a6">
    <w:name w:val="Основной текст_"/>
    <w:basedOn w:val="a0"/>
    <w:link w:val="1"/>
    <w:locked/>
    <w:rsid w:val="006A720A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20A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6A720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link w:val="100"/>
    <w:rsid w:val="00533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3C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3C03"/>
    <w:rPr>
      <w:b/>
      <w:bCs/>
    </w:rPr>
  </w:style>
  <w:style w:type="character" w:customStyle="1" w:styleId="apple-converted-space">
    <w:name w:val="apple-converted-space"/>
    <w:basedOn w:val="a0"/>
    <w:rsid w:val="00533C03"/>
  </w:style>
  <w:style w:type="character" w:customStyle="1" w:styleId="a6">
    <w:name w:val="Основной текст_"/>
    <w:basedOn w:val="a0"/>
    <w:link w:val="1"/>
    <w:locked/>
    <w:rsid w:val="006A720A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20A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6A720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5</cp:revision>
  <cp:lastPrinted>2017-10-20T22:00:00Z</cp:lastPrinted>
  <dcterms:created xsi:type="dcterms:W3CDTF">2017-10-20T23:46:00Z</dcterms:created>
  <dcterms:modified xsi:type="dcterms:W3CDTF">2018-03-31T10:10:00Z</dcterms:modified>
</cp:coreProperties>
</file>