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02" w:rsidRDefault="000B4802" w:rsidP="000B4802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0B4802" w:rsidRDefault="000B4802" w:rsidP="000B4802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0B4802" w:rsidRDefault="000B4802" w:rsidP="000B4802">
      <w:pPr>
        <w:autoSpaceDE w:val="0"/>
        <w:adjustRightInd w:val="0"/>
        <w:ind w:firstLine="709"/>
        <w:jc w:val="center"/>
        <w:rPr>
          <w:bCs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Рабочая программа (электронная версия)</w:t>
      </w: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Литература </w:t>
      </w:r>
    </w:p>
    <w:p w:rsidR="000B4802" w:rsidRDefault="000B4802" w:rsidP="000B4802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10</w:t>
      </w:r>
      <w:bookmarkStart w:id="0" w:name="_GoBack"/>
      <w:bookmarkEnd w:id="0"/>
      <w:r>
        <w:rPr>
          <w:rStyle w:val="a8"/>
          <w:b w:val="0"/>
          <w:sz w:val="28"/>
          <w:szCs w:val="28"/>
        </w:rPr>
        <w:t xml:space="preserve"> класс</w:t>
      </w:r>
    </w:p>
    <w:p w:rsidR="00E40DCD" w:rsidRPr="00246708" w:rsidRDefault="00E40DCD" w:rsidP="00E40DCD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0B4802" w:rsidRDefault="000B480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A125C" w:rsidRPr="00246708" w:rsidRDefault="00AA125C" w:rsidP="00AA125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6708">
        <w:rPr>
          <w:b/>
          <w:bCs/>
        </w:rPr>
        <w:lastRenderedPageBreak/>
        <w:t>Цель и задачи:</w:t>
      </w:r>
    </w:p>
    <w:p w:rsidR="00AA125C" w:rsidRPr="00246708" w:rsidRDefault="00AA125C" w:rsidP="00AA125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6708">
        <w:rPr>
          <w:b/>
          <w:bCs/>
        </w:rPr>
        <w:t xml:space="preserve">воспитание </w:t>
      </w:r>
      <w:r w:rsidRPr="00246708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самопознания , гражданской позиции, чувства патриотизма, любви и уважения к литературе и ценностям отечественной культуры;</w:t>
      </w:r>
    </w:p>
    <w:p w:rsidR="00AA125C" w:rsidRPr="00246708" w:rsidRDefault="00AA125C" w:rsidP="00AA125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6708">
        <w:rPr>
          <w:b/>
          <w:bCs/>
        </w:rPr>
        <w:t xml:space="preserve">развитие </w:t>
      </w:r>
      <w:r w:rsidRPr="00246708">
        <w:rPr>
          <w:bCs/>
        </w:rPr>
        <w:t xml:space="preserve">представлений о специфике литературы в ряду других искусств; культуры читательского восприятия художественного текста, </w:t>
      </w:r>
      <w:r w:rsidRPr="00246708">
        <w:t>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AA125C" w:rsidRPr="00246708" w:rsidRDefault="00AA125C" w:rsidP="00AA125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6708">
        <w:rPr>
          <w:b/>
          <w:bCs/>
        </w:rPr>
        <w:t xml:space="preserve">освоение </w:t>
      </w:r>
      <w:r w:rsidRPr="00246708">
        <w:t>текстов художественных произведений в единстве формы и содержания, 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AA125C" w:rsidRPr="00246708" w:rsidRDefault="00AA125C" w:rsidP="00AA125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6708">
        <w:rPr>
          <w:b/>
          <w:bCs/>
        </w:rPr>
        <w:t xml:space="preserve">совершенствование умений </w:t>
      </w:r>
      <w:r w:rsidRPr="00246708">
        <w:t xml:space="preserve">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выявление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представлений в их научных, критических и художественных интерпретаций; написание сочинений различных типов; определение и использование необходимых источников, включая работу с книгой, поиск информации в библиотеке, в ресурсах Интернета и др. </w:t>
      </w:r>
    </w:p>
    <w:p w:rsidR="00AA125C" w:rsidRPr="00246708" w:rsidRDefault="00AA125C" w:rsidP="00AA125C">
      <w:pPr>
        <w:autoSpaceDE w:val="0"/>
        <w:autoSpaceDN w:val="0"/>
        <w:adjustRightInd w:val="0"/>
        <w:ind w:left="709"/>
        <w:jc w:val="both"/>
      </w:pPr>
    </w:p>
    <w:p w:rsidR="00AA125C" w:rsidRPr="00246708" w:rsidRDefault="00AA125C" w:rsidP="00AA125C">
      <w:pPr>
        <w:jc w:val="both"/>
        <w:rPr>
          <w:b/>
        </w:rPr>
      </w:pPr>
    </w:p>
    <w:p w:rsidR="00AA125C" w:rsidRPr="00246708" w:rsidRDefault="00AA125C" w:rsidP="00AA125C">
      <w:pPr>
        <w:widowControl w:val="0"/>
        <w:ind w:firstLine="709"/>
        <w:jc w:val="both"/>
        <w:outlineLvl w:val="8"/>
        <w:rPr>
          <w:b/>
        </w:rPr>
      </w:pPr>
      <w:r w:rsidRPr="00246708">
        <w:rPr>
          <w:b/>
        </w:rPr>
        <w:t>Рабочая программа составлена в соответствии с:</w:t>
      </w:r>
    </w:p>
    <w:p w:rsidR="00AA125C" w:rsidRPr="00246708" w:rsidRDefault="00AA125C" w:rsidP="00AA125C">
      <w:pPr>
        <w:jc w:val="center"/>
        <w:rPr>
          <w:rFonts w:eastAsia="Calibri"/>
          <w:sz w:val="28"/>
          <w:szCs w:val="28"/>
        </w:rPr>
      </w:pPr>
    </w:p>
    <w:p w:rsidR="00AA125C" w:rsidRPr="00246708" w:rsidRDefault="00AA125C" w:rsidP="00AA125C">
      <w:pPr>
        <w:ind w:firstLine="709"/>
      </w:pPr>
      <w:r w:rsidRPr="00246708">
        <w:rPr>
          <w:rFonts w:eastAsia="Calibri"/>
        </w:rPr>
        <w:t xml:space="preserve">- Примерными Программами среднего (полного) общего образования по литературе (письмо департамента государственной политики и образования МОиН  РФ от 07.06.2005г. № 03-1263) </w:t>
      </w:r>
    </w:p>
    <w:p w:rsidR="00AA125C" w:rsidRPr="00246708" w:rsidRDefault="00AA125C" w:rsidP="00AA125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AA125C" w:rsidRPr="00246708" w:rsidRDefault="00AA125C" w:rsidP="00AA125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4670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A125C" w:rsidRPr="00246708" w:rsidRDefault="00AA125C" w:rsidP="00AA125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46708">
        <w:rPr>
          <w:rFonts w:ascii="Times New Roman" w:hAnsi="Times New Roman" w:cs="Times New Roman"/>
          <w:sz w:val="24"/>
          <w:szCs w:val="24"/>
        </w:rPr>
        <w:t xml:space="preserve">На изучение литературы в 10 классе отводится  105 часов  (3 часа в неделю). </w:t>
      </w:r>
    </w:p>
    <w:p w:rsidR="00AA125C" w:rsidRPr="00246708" w:rsidRDefault="00AA125C" w:rsidP="00AA125C"/>
    <w:p w:rsidR="00FE3748" w:rsidRPr="00246708" w:rsidRDefault="00AA125C" w:rsidP="00AA125C">
      <w:pPr>
        <w:ind w:firstLine="540"/>
        <w:jc w:val="both"/>
        <w:rPr>
          <w:rFonts w:eastAsia="Calibri"/>
        </w:rPr>
      </w:pPr>
      <w:r w:rsidRPr="00246708">
        <w:rPr>
          <w:rFonts w:eastAsia="Calibri"/>
          <w:b/>
        </w:rPr>
        <w:t>Автор учебника</w:t>
      </w:r>
      <w:r w:rsidRPr="00246708">
        <w:rPr>
          <w:rFonts w:eastAsia="Calibri"/>
        </w:rPr>
        <w:t>:</w:t>
      </w:r>
    </w:p>
    <w:p w:rsidR="00AA125C" w:rsidRPr="00246708" w:rsidRDefault="00AA125C" w:rsidP="00AA125C">
      <w:pPr>
        <w:ind w:firstLine="540"/>
        <w:jc w:val="both"/>
        <w:rPr>
          <w:rFonts w:eastAsia="Calibri"/>
        </w:rPr>
      </w:pPr>
      <w:r w:rsidRPr="00246708">
        <w:rPr>
          <w:rFonts w:eastAsia="Calibri"/>
        </w:rPr>
        <w:t xml:space="preserve"> Русский язык и Литература 10 класс. Базовый уровень. В 2-х частях. Ю.В.Лебедев. – Москва «Просвещение», 2014 </w:t>
      </w:r>
    </w:p>
    <w:p w:rsidR="00FE3748" w:rsidRPr="00246708" w:rsidRDefault="00FE3748" w:rsidP="00FE3748">
      <w:pPr>
        <w:ind w:firstLine="567"/>
        <w:jc w:val="both"/>
        <w:rPr>
          <w:rFonts w:eastAsia="Calibri"/>
          <w:b/>
        </w:rPr>
      </w:pPr>
    </w:p>
    <w:p w:rsidR="00FE3748" w:rsidRPr="00246708" w:rsidRDefault="00FE3748" w:rsidP="00FE3748">
      <w:pPr>
        <w:ind w:firstLine="567"/>
        <w:jc w:val="both"/>
        <w:rPr>
          <w:rFonts w:eastAsia="Calibri"/>
          <w:b/>
        </w:rPr>
      </w:pPr>
      <w:r w:rsidRPr="00246708">
        <w:rPr>
          <w:rFonts w:eastAsia="Calibri"/>
          <w:b/>
        </w:rPr>
        <w:t xml:space="preserve">Актуальность курса: </w:t>
      </w:r>
      <w:r w:rsidRPr="00246708">
        <w:rPr>
          <w:rFonts w:eastAsia="Calibri"/>
        </w:rPr>
        <w:t>выражая богатство и многообразие человеческого бытия в художественных образах. Литература обладает большой силой воздействия на читателей, приобщая их к нравственно-эстетическим ценностям нации и человечества.</w:t>
      </w:r>
    </w:p>
    <w:p w:rsidR="00AA125C" w:rsidRPr="00246708" w:rsidRDefault="00AA125C" w:rsidP="00AA125C">
      <w:pPr>
        <w:jc w:val="both"/>
      </w:pPr>
    </w:p>
    <w:p w:rsidR="00AA125C" w:rsidRPr="00246708" w:rsidRDefault="00AA125C" w:rsidP="00AA12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246708">
        <w:rPr>
          <w:b/>
          <w:bCs/>
        </w:rPr>
        <w:t xml:space="preserve">Основные формы: </w:t>
      </w:r>
      <w:r w:rsidRPr="00246708">
        <w:t>индивидуальные, групповые, контрольные, сочинения, тесты, ответ на вопрос, чтение наизусть, чтение по ролям, пересказ (сжатый, подробный, художественный), инсценирование</w:t>
      </w:r>
      <w:r w:rsidRPr="00246708">
        <w:rPr>
          <w:b/>
        </w:rPr>
        <w:t>,</w:t>
      </w:r>
      <w:r w:rsidRPr="00246708">
        <w:t xml:space="preserve">  беседа, практикум, семинар, лекция.</w:t>
      </w:r>
    </w:p>
    <w:p w:rsidR="00AA125C" w:rsidRPr="00246708" w:rsidRDefault="00AA125C" w:rsidP="00FE3748">
      <w:pPr>
        <w:spacing w:after="100" w:afterAutospacing="1" w:line="240" w:lineRule="atLeast"/>
        <w:rPr>
          <w:b/>
        </w:rPr>
      </w:pPr>
    </w:p>
    <w:p w:rsidR="00AA125C" w:rsidRPr="00246708" w:rsidRDefault="00AA125C" w:rsidP="00AA125C">
      <w:pPr>
        <w:shd w:val="clear" w:color="auto" w:fill="FFFFFF"/>
        <w:spacing w:before="60"/>
        <w:jc w:val="center"/>
        <w:rPr>
          <w:b/>
        </w:rPr>
      </w:pPr>
      <w:r w:rsidRPr="00246708">
        <w:rPr>
          <w:b/>
        </w:rPr>
        <w:t>ТРЕБОВАНИЯ К УРОВНЮ</w:t>
      </w:r>
      <w:r w:rsidRPr="00246708">
        <w:rPr>
          <w:b/>
        </w:rPr>
        <w:br/>
        <w:t>ПОДГОТОВКИ ВЫПУСКНИКОВ</w:t>
      </w:r>
    </w:p>
    <w:p w:rsidR="00AA125C" w:rsidRPr="00246708" w:rsidRDefault="00AA125C" w:rsidP="00AA125C">
      <w:pPr>
        <w:spacing w:before="240"/>
        <w:ind w:firstLine="567"/>
        <w:jc w:val="both"/>
        <w:rPr>
          <w:b/>
          <w:i/>
          <w:sz w:val="22"/>
        </w:rPr>
      </w:pPr>
      <w:r w:rsidRPr="00246708">
        <w:rPr>
          <w:b/>
          <w:i/>
          <w:sz w:val="22"/>
        </w:rPr>
        <w:t>В результате изучения литературы на базовом уровне ученик должен</w:t>
      </w:r>
    </w:p>
    <w:p w:rsidR="00AA125C" w:rsidRPr="00246708" w:rsidRDefault="00AA125C" w:rsidP="00AA125C">
      <w:pPr>
        <w:spacing w:before="240"/>
        <w:ind w:firstLine="567"/>
        <w:jc w:val="both"/>
        <w:rPr>
          <w:b/>
          <w:sz w:val="22"/>
        </w:rPr>
      </w:pPr>
      <w:r w:rsidRPr="00246708">
        <w:rPr>
          <w:b/>
          <w:sz w:val="22"/>
        </w:rPr>
        <w:lastRenderedPageBreak/>
        <w:t>знать/понимать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образную природу словесного искусства;</w:t>
      </w:r>
    </w:p>
    <w:p w:rsidR="00AA125C" w:rsidRPr="00246708" w:rsidRDefault="00AA125C" w:rsidP="00AA125C">
      <w:pPr>
        <w:numPr>
          <w:ilvl w:val="0"/>
          <w:numId w:val="4"/>
        </w:numPr>
        <w:spacing w:before="60"/>
        <w:ind w:left="567" w:hanging="567"/>
        <w:jc w:val="both"/>
        <w:rPr>
          <w:sz w:val="22"/>
        </w:rPr>
      </w:pPr>
      <w:r w:rsidRPr="00246708">
        <w:rPr>
          <w:sz w:val="22"/>
        </w:rPr>
        <w:t>содержание изученных литературных произведений;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 xml:space="preserve">основные факты жизни и творчества писателей-классиков </w:t>
      </w:r>
      <w:r w:rsidRPr="00246708">
        <w:rPr>
          <w:sz w:val="22"/>
          <w:lang w:val="en-US"/>
        </w:rPr>
        <w:t>XIX</w:t>
      </w:r>
      <w:r w:rsidRPr="00246708">
        <w:rPr>
          <w:sz w:val="22"/>
        </w:rPr>
        <w:t>-</w:t>
      </w:r>
      <w:r w:rsidRPr="00246708">
        <w:rPr>
          <w:sz w:val="22"/>
          <w:lang w:val="en-US"/>
        </w:rPr>
        <w:t>XX</w:t>
      </w:r>
      <w:r w:rsidRPr="00246708">
        <w:rPr>
          <w:sz w:val="22"/>
        </w:rPr>
        <w:t xml:space="preserve"> вв.;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основные закономерности историко-литературного процесса и черты литературных направлений;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 xml:space="preserve">основные теоретико-литературные понятия; </w:t>
      </w:r>
    </w:p>
    <w:p w:rsidR="00AA125C" w:rsidRPr="00246708" w:rsidRDefault="00AA125C" w:rsidP="00AA125C">
      <w:pPr>
        <w:spacing w:before="240"/>
        <w:ind w:firstLine="567"/>
        <w:jc w:val="both"/>
        <w:rPr>
          <w:sz w:val="22"/>
        </w:rPr>
      </w:pPr>
      <w:r w:rsidRPr="00246708">
        <w:rPr>
          <w:b/>
          <w:sz w:val="22"/>
        </w:rPr>
        <w:t>уметь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воспроизводить содержание литературного произведения;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определять род и жанр произведения;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сопоставлять литературные произведения;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 xml:space="preserve">выявлять авторскую позицию; 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аргументировано формулировать свое отношение к прочитанному произведению;</w:t>
      </w:r>
    </w:p>
    <w:p w:rsidR="00AA125C" w:rsidRPr="00246708" w:rsidRDefault="00AA125C" w:rsidP="00AA125C">
      <w:pPr>
        <w:numPr>
          <w:ilvl w:val="0"/>
          <w:numId w:val="3"/>
        </w:numPr>
        <w:spacing w:before="60"/>
        <w:jc w:val="both"/>
        <w:rPr>
          <w:sz w:val="22"/>
        </w:rPr>
      </w:pPr>
      <w:r w:rsidRPr="00246708">
        <w:rPr>
          <w:sz w:val="22"/>
        </w:rPr>
        <w:t>писать рецензии на прочитанные произведения и сочинения разных жанров на литературные темы.</w:t>
      </w:r>
    </w:p>
    <w:p w:rsidR="00AA125C" w:rsidRPr="00246708" w:rsidRDefault="00AA125C" w:rsidP="00AA125C">
      <w:pPr>
        <w:jc w:val="center"/>
        <w:rPr>
          <w:b/>
          <w:sz w:val="28"/>
          <w:szCs w:val="28"/>
        </w:rPr>
      </w:pPr>
    </w:p>
    <w:p w:rsidR="00AA125C" w:rsidRPr="00246708" w:rsidRDefault="00AA125C" w:rsidP="00AA125C">
      <w:pPr>
        <w:jc w:val="center"/>
        <w:rPr>
          <w:b/>
          <w:sz w:val="28"/>
          <w:szCs w:val="28"/>
        </w:rPr>
      </w:pPr>
      <w:r w:rsidRPr="00246708">
        <w:rPr>
          <w:b/>
          <w:sz w:val="28"/>
          <w:szCs w:val="28"/>
        </w:rPr>
        <w:t>Основные виды устных и письменных работ</w:t>
      </w:r>
    </w:p>
    <w:p w:rsidR="00AA125C" w:rsidRPr="00246708" w:rsidRDefault="00AA125C" w:rsidP="00AA125C">
      <w:pPr>
        <w:jc w:val="both"/>
      </w:pPr>
    </w:p>
    <w:p w:rsidR="00AA125C" w:rsidRPr="00246708" w:rsidRDefault="00AA125C" w:rsidP="00AA125C">
      <w:pPr>
        <w:jc w:val="both"/>
        <w:rPr>
          <w:i/>
        </w:rPr>
      </w:pPr>
      <w:r w:rsidRPr="00246708">
        <w:rPr>
          <w:i/>
        </w:rPr>
        <w:t>Устно:</w:t>
      </w:r>
    </w:p>
    <w:p w:rsidR="00AA125C" w:rsidRPr="00246708" w:rsidRDefault="00AA125C" w:rsidP="00AA125C">
      <w:pPr>
        <w:numPr>
          <w:ilvl w:val="0"/>
          <w:numId w:val="1"/>
        </w:numPr>
        <w:jc w:val="both"/>
      </w:pPr>
      <w:r w:rsidRPr="00246708">
        <w:t>Выразительное чтение текста художественного произведения в объеме изучаемого курса литературы, комментированное чтение;</w:t>
      </w:r>
    </w:p>
    <w:p w:rsidR="00AA125C" w:rsidRPr="00246708" w:rsidRDefault="00AA125C" w:rsidP="00AA125C">
      <w:pPr>
        <w:numPr>
          <w:ilvl w:val="0"/>
          <w:numId w:val="1"/>
        </w:numPr>
        <w:jc w:val="both"/>
      </w:pPr>
      <w:r w:rsidRPr="00246708">
        <w:t>Устный пересказ всех видов – подробный, выборочный, от другого лица, краткий, художественный (с максимальным использованием художественных особенностей изучаемого текста) – главы, нескольких глав повести, романа, стихотворения в прозе, пьесы, критической статьи и т.д.</w:t>
      </w:r>
    </w:p>
    <w:p w:rsidR="00AA125C" w:rsidRPr="00246708" w:rsidRDefault="00AA125C" w:rsidP="00AA125C">
      <w:pPr>
        <w:numPr>
          <w:ilvl w:val="0"/>
          <w:numId w:val="1"/>
        </w:numPr>
        <w:jc w:val="both"/>
      </w:pPr>
      <w:r w:rsidRPr="00246708"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программе;</w:t>
      </w:r>
    </w:p>
    <w:p w:rsidR="00AA125C" w:rsidRPr="00246708" w:rsidRDefault="00AA125C" w:rsidP="00AA125C">
      <w:pPr>
        <w:numPr>
          <w:ilvl w:val="0"/>
          <w:numId w:val="1"/>
        </w:numPr>
        <w:jc w:val="both"/>
      </w:pPr>
      <w:r w:rsidRPr="00246708"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прочитанного;</w:t>
      </w:r>
    </w:p>
    <w:p w:rsidR="00AA125C" w:rsidRPr="00246708" w:rsidRDefault="00AA125C" w:rsidP="00AA125C">
      <w:pPr>
        <w:numPr>
          <w:ilvl w:val="0"/>
          <w:numId w:val="1"/>
        </w:numPr>
        <w:jc w:val="both"/>
      </w:pPr>
      <w:r w:rsidRPr="00246708"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пр.;</w:t>
      </w:r>
    </w:p>
    <w:p w:rsidR="00AA125C" w:rsidRPr="00246708" w:rsidRDefault="00AA125C" w:rsidP="00AA125C">
      <w:pPr>
        <w:numPr>
          <w:ilvl w:val="0"/>
          <w:numId w:val="1"/>
        </w:numPr>
        <w:jc w:val="both"/>
      </w:pPr>
      <w:r w:rsidRPr="00246708">
        <w:t>Подготовка сообщения, доклада, лекции на литературные и свободные темы, связанные с изучаемыми художественными произведениями;</w:t>
      </w:r>
    </w:p>
    <w:p w:rsidR="00AA125C" w:rsidRPr="00246708" w:rsidRDefault="00AA125C" w:rsidP="00AA125C">
      <w:pPr>
        <w:numPr>
          <w:ilvl w:val="0"/>
          <w:numId w:val="1"/>
        </w:numPr>
        <w:jc w:val="both"/>
      </w:pPr>
      <w:r w:rsidRPr="00246708">
        <w:lastRenderedPageBreak/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т.д.;</w:t>
      </w:r>
    </w:p>
    <w:p w:rsidR="00AA125C" w:rsidRPr="00246708" w:rsidRDefault="00AA125C" w:rsidP="00AA125C">
      <w:pPr>
        <w:numPr>
          <w:ilvl w:val="0"/>
          <w:numId w:val="1"/>
        </w:numPr>
        <w:jc w:val="both"/>
      </w:pPr>
      <w:r w:rsidRPr="00246708">
        <w:t>Использование словарей различных типов (орфографических, орфоэпических, мифологических, энциклопедических и др.), каталогов школьных, библиотек.</w:t>
      </w:r>
    </w:p>
    <w:p w:rsidR="00AA125C" w:rsidRPr="00246708" w:rsidRDefault="00AA125C" w:rsidP="00AA125C">
      <w:pPr>
        <w:jc w:val="both"/>
        <w:rPr>
          <w:i/>
        </w:rPr>
      </w:pPr>
      <w:r w:rsidRPr="00246708">
        <w:rPr>
          <w:i/>
        </w:rPr>
        <w:t>Письменно:</w:t>
      </w:r>
    </w:p>
    <w:p w:rsidR="00AA125C" w:rsidRPr="00246708" w:rsidRDefault="00AA125C" w:rsidP="00AA125C">
      <w:pPr>
        <w:numPr>
          <w:ilvl w:val="0"/>
          <w:numId w:val="2"/>
        </w:numPr>
        <w:jc w:val="both"/>
      </w:pPr>
      <w:r w:rsidRPr="00246708">
        <w:t>Составление планов, тезисов, рефератов, аннотаций к книге, фильму, спектаклю;</w:t>
      </w:r>
    </w:p>
    <w:p w:rsidR="00AA125C" w:rsidRPr="00246708" w:rsidRDefault="00AA125C" w:rsidP="00AA125C">
      <w:pPr>
        <w:numPr>
          <w:ilvl w:val="0"/>
          <w:numId w:val="2"/>
        </w:numPr>
        <w:jc w:val="both"/>
      </w:pPr>
      <w:r w:rsidRPr="00246708">
        <w:t>Создание сочинений проблемного характера, рассуждений, всех видов характеристик героев изучаемых произведений;</w:t>
      </w:r>
    </w:p>
    <w:p w:rsidR="00AA125C" w:rsidRPr="00246708" w:rsidRDefault="00AA125C" w:rsidP="00AA125C">
      <w:pPr>
        <w:numPr>
          <w:ilvl w:val="0"/>
          <w:numId w:val="2"/>
        </w:numPr>
        <w:jc w:val="both"/>
      </w:pPr>
      <w:r w:rsidRPr="00246708">
        <w:t>Создание оригинальных произведений (рассказа, стихотворения, былины, баллады, частушки, поговорки, эссе, очерка – на выбор); подготовка доклада, лекции для будущего прочтения вслух на классном или школьном вечере;</w:t>
      </w:r>
    </w:p>
    <w:p w:rsidR="00AA125C" w:rsidRPr="00246708" w:rsidRDefault="00AA125C" w:rsidP="00AA125C">
      <w:pPr>
        <w:numPr>
          <w:ilvl w:val="0"/>
          <w:numId w:val="2"/>
        </w:numPr>
        <w:jc w:val="both"/>
      </w:pPr>
      <w:r w:rsidRPr="00246708"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AA125C" w:rsidRPr="00246708" w:rsidRDefault="00AA125C" w:rsidP="00AA125C"/>
    <w:p w:rsidR="00AA125C" w:rsidRPr="00246708" w:rsidRDefault="00AA125C" w:rsidP="00AA125C">
      <w:pPr>
        <w:jc w:val="center"/>
        <w:rPr>
          <w:b/>
        </w:rPr>
      </w:pPr>
      <w:r w:rsidRPr="00246708">
        <w:rPr>
          <w:b/>
        </w:rPr>
        <w:t>Тематический план</w:t>
      </w:r>
    </w:p>
    <w:p w:rsidR="00AA125C" w:rsidRPr="00246708" w:rsidRDefault="00AA125C" w:rsidP="00AA125C">
      <w:pPr>
        <w:jc w:val="center"/>
        <w:rPr>
          <w:b/>
        </w:rPr>
      </w:pPr>
      <w:r w:rsidRPr="00246708">
        <w:rPr>
          <w:b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339"/>
        <w:gridCol w:w="902"/>
        <w:gridCol w:w="710"/>
        <w:gridCol w:w="794"/>
        <w:gridCol w:w="1169"/>
        <w:gridCol w:w="1094"/>
        <w:gridCol w:w="1160"/>
        <w:gridCol w:w="860"/>
      </w:tblGrid>
      <w:tr w:rsidR="00246708" w:rsidRPr="00246708" w:rsidTr="00AA125C">
        <w:trPr>
          <w:trHeight w:val="375"/>
        </w:trPr>
        <w:tc>
          <w:tcPr>
            <w:tcW w:w="542" w:type="dxa"/>
            <w:vMerge w:val="restart"/>
          </w:tcPr>
          <w:p w:rsidR="00AA125C" w:rsidRPr="00246708" w:rsidRDefault="00AA125C" w:rsidP="00AA125C">
            <w:r w:rsidRPr="00246708">
              <w:t>№</w:t>
            </w:r>
          </w:p>
        </w:tc>
        <w:tc>
          <w:tcPr>
            <w:tcW w:w="2343" w:type="dxa"/>
            <w:vMerge w:val="restart"/>
          </w:tcPr>
          <w:p w:rsidR="00AA125C" w:rsidRPr="00246708" w:rsidRDefault="00AA125C" w:rsidP="00AA125C">
            <w:r w:rsidRPr="00246708">
              <w:t xml:space="preserve">Раздел </w:t>
            </w:r>
          </w:p>
        </w:tc>
        <w:tc>
          <w:tcPr>
            <w:tcW w:w="903" w:type="dxa"/>
            <w:vMerge w:val="restart"/>
          </w:tcPr>
          <w:p w:rsidR="00AA125C" w:rsidRPr="00246708" w:rsidRDefault="00AA125C" w:rsidP="00AA125C">
            <w:r w:rsidRPr="00246708">
              <w:t>Всего</w:t>
            </w:r>
          </w:p>
          <w:p w:rsidR="00AA125C" w:rsidRPr="00246708" w:rsidRDefault="00AA125C" w:rsidP="00AA125C">
            <w:r w:rsidRPr="00246708">
              <w:t>часов</w:t>
            </w:r>
          </w:p>
        </w:tc>
        <w:tc>
          <w:tcPr>
            <w:tcW w:w="1506" w:type="dxa"/>
            <w:gridSpan w:val="2"/>
          </w:tcPr>
          <w:p w:rsidR="00AA125C" w:rsidRPr="00246708" w:rsidRDefault="00AA125C" w:rsidP="00AA125C">
            <w:r w:rsidRPr="00246708">
              <w:t>В том числе</w:t>
            </w:r>
          </w:p>
        </w:tc>
        <w:tc>
          <w:tcPr>
            <w:tcW w:w="4288" w:type="dxa"/>
            <w:gridSpan w:val="4"/>
          </w:tcPr>
          <w:p w:rsidR="00AA125C" w:rsidRPr="00246708" w:rsidRDefault="00AA125C" w:rsidP="00AA125C">
            <w:r w:rsidRPr="00246708">
              <w:t xml:space="preserve">                      Контроль </w:t>
            </w:r>
          </w:p>
        </w:tc>
      </w:tr>
      <w:tr w:rsidR="00246708" w:rsidRPr="00246708" w:rsidTr="00AA125C">
        <w:trPr>
          <w:trHeight w:val="165"/>
        </w:trPr>
        <w:tc>
          <w:tcPr>
            <w:tcW w:w="542" w:type="dxa"/>
            <w:vMerge/>
          </w:tcPr>
          <w:p w:rsidR="00AA125C" w:rsidRPr="00246708" w:rsidRDefault="00AA125C" w:rsidP="00AA125C"/>
        </w:tc>
        <w:tc>
          <w:tcPr>
            <w:tcW w:w="2343" w:type="dxa"/>
            <w:vMerge/>
          </w:tcPr>
          <w:p w:rsidR="00AA125C" w:rsidRPr="00246708" w:rsidRDefault="00AA125C" w:rsidP="00AA125C"/>
        </w:tc>
        <w:tc>
          <w:tcPr>
            <w:tcW w:w="903" w:type="dxa"/>
            <w:vMerge/>
          </w:tcPr>
          <w:p w:rsidR="00AA125C" w:rsidRPr="00246708" w:rsidRDefault="00AA125C" w:rsidP="00AA125C"/>
        </w:tc>
        <w:tc>
          <w:tcPr>
            <w:tcW w:w="710" w:type="dxa"/>
          </w:tcPr>
          <w:p w:rsidR="00AA125C" w:rsidRPr="00246708" w:rsidRDefault="00AA125C" w:rsidP="00AA125C">
            <w:r w:rsidRPr="00246708">
              <w:t>урок</w:t>
            </w:r>
          </w:p>
        </w:tc>
        <w:tc>
          <w:tcPr>
            <w:tcW w:w="796" w:type="dxa"/>
          </w:tcPr>
          <w:p w:rsidR="00AA125C" w:rsidRPr="00246708" w:rsidRDefault="00AA125C" w:rsidP="00AA125C">
            <w:r w:rsidRPr="00246708">
              <w:t>р\р</w:t>
            </w:r>
          </w:p>
        </w:tc>
        <w:tc>
          <w:tcPr>
            <w:tcW w:w="1169" w:type="dxa"/>
          </w:tcPr>
          <w:p w:rsidR="00AA125C" w:rsidRPr="00246708" w:rsidRDefault="00AA125C" w:rsidP="00AA125C">
            <w:r w:rsidRPr="00246708">
              <w:t>Сочинен.</w:t>
            </w:r>
          </w:p>
        </w:tc>
        <w:tc>
          <w:tcPr>
            <w:tcW w:w="1095" w:type="dxa"/>
          </w:tcPr>
          <w:p w:rsidR="00AA125C" w:rsidRPr="00246708" w:rsidRDefault="00137128" w:rsidP="00AA125C">
            <w:r w:rsidRPr="00246708">
              <w:t>К/Р (ТЕСТ)</w:t>
            </w:r>
          </w:p>
        </w:tc>
        <w:tc>
          <w:tcPr>
            <w:tcW w:w="1160" w:type="dxa"/>
          </w:tcPr>
          <w:p w:rsidR="00AA125C" w:rsidRPr="00246708" w:rsidRDefault="00AA125C" w:rsidP="00AA125C">
            <w:r w:rsidRPr="00246708">
              <w:t xml:space="preserve">Наизусть </w:t>
            </w:r>
          </w:p>
        </w:tc>
        <w:tc>
          <w:tcPr>
            <w:tcW w:w="864" w:type="dxa"/>
          </w:tcPr>
          <w:p w:rsidR="00AA125C" w:rsidRPr="00246708" w:rsidRDefault="00AA125C" w:rsidP="00AA125C"/>
        </w:tc>
      </w:tr>
      <w:tr w:rsidR="00246708" w:rsidRPr="00246708" w:rsidTr="00AA125C">
        <w:trPr>
          <w:trHeight w:val="345"/>
        </w:trPr>
        <w:tc>
          <w:tcPr>
            <w:tcW w:w="542" w:type="dxa"/>
          </w:tcPr>
          <w:p w:rsidR="00AA125C" w:rsidRPr="00246708" w:rsidRDefault="00AA125C" w:rsidP="00AA125C">
            <w:r w:rsidRPr="00246708">
              <w:t>1</w:t>
            </w:r>
          </w:p>
        </w:tc>
        <w:tc>
          <w:tcPr>
            <w:tcW w:w="2343" w:type="dxa"/>
          </w:tcPr>
          <w:p w:rsidR="00AA125C" w:rsidRPr="00246708" w:rsidRDefault="00AA125C" w:rsidP="00AA125C">
            <w:r w:rsidRPr="00246708">
              <w:rPr>
                <w:lang w:eastAsia="en-US"/>
              </w:rPr>
              <w:t>Литература  19 века</w:t>
            </w:r>
          </w:p>
        </w:tc>
        <w:tc>
          <w:tcPr>
            <w:tcW w:w="903" w:type="dxa"/>
          </w:tcPr>
          <w:p w:rsidR="00AA125C" w:rsidRPr="00246708" w:rsidRDefault="00AA125C" w:rsidP="00AA125C">
            <w:r w:rsidRPr="00246708">
              <w:t>1</w:t>
            </w:r>
          </w:p>
        </w:tc>
        <w:tc>
          <w:tcPr>
            <w:tcW w:w="710" w:type="dxa"/>
          </w:tcPr>
          <w:p w:rsidR="00AA125C" w:rsidRPr="00246708" w:rsidRDefault="00AA125C" w:rsidP="00AA125C">
            <w:r w:rsidRPr="00246708">
              <w:t>1</w:t>
            </w:r>
          </w:p>
        </w:tc>
        <w:tc>
          <w:tcPr>
            <w:tcW w:w="796" w:type="dxa"/>
          </w:tcPr>
          <w:p w:rsidR="00AA125C" w:rsidRPr="00246708" w:rsidRDefault="00AA125C" w:rsidP="00AA125C"/>
        </w:tc>
        <w:tc>
          <w:tcPr>
            <w:tcW w:w="1169" w:type="dxa"/>
          </w:tcPr>
          <w:p w:rsidR="00AA125C" w:rsidRPr="00246708" w:rsidRDefault="00AA125C" w:rsidP="00AA125C"/>
        </w:tc>
        <w:tc>
          <w:tcPr>
            <w:tcW w:w="1095" w:type="dxa"/>
          </w:tcPr>
          <w:p w:rsidR="00AA125C" w:rsidRPr="00246708" w:rsidRDefault="00AA125C" w:rsidP="00AA125C"/>
        </w:tc>
        <w:tc>
          <w:tcPr>
            <w:tcW w:w="1160" w:type="dxa"/>
          </w:tcPr>
          <w:p w:rsidR="00AA125C" w:rsidRPr="00246708" w:rsidRDefault="00AA125C" w:rsidP="00AA125C"/>
        </w:tc>
        <w:tc>
          <w:tcPr>
            <w:tcW w:w="864" w:type="dxa"/>
          </w:tcPr>
          <w:p w:rsidR="00AA125C" w:rsidRPr="00246708" w:rsidRDefault="00AA125C" w:rsidP="00AA125C"/>
        </w:tc>
      </w:tr>
      <w:tr w:rsidR="00246708" w:rsidRPr="00246708" w:rsidTr="00AA125C">
        <w:trPr>
          <w:trHeight w:val="525"/>
        </w:trPr>
        <w:tc>
          <w:tcPr>
            <w:tcW w:w="542" w:type="dxa"/>
          </w:tcPr>
          <w:p w:rsidR="00AA125C" w:rsidRPr="00246708" w:rsidRDefault="00AA125C" w:rsidP="00AA125C">
            <w:r w:rsidRPr="00246708">
              <w:t>2</w:t>
            </w:r>
          </w:p>
        </w:tc>
        <w:tc>
          <w:tcPr>
            <w:tcW w:w="2343" w:type="dxa"/>
          </w:tcPr>
          <w:p w:rsidR="00AA125C" w:rsidRPr="00246708" w:rsidRDefault="00AA125C" w:rsidP="00AA125C">
            <w:r w:rsidRPr="00246708">
              <w:rPr>
                <w:lang w:eastAsia="en-US"/>
              </w:rPr>
              <w:t>Литература первой половины 19 века</w:t>
            </w:r>
          </w:p>
        </w:tc>
        <w:tc>
          <w:tcPr>
            <w:tcW w:w="903" w:type="dxa"/>
          </w:tcPr>
          <w:p w:rsidR="00AA125C" w:rsidRPr="00246708" w:rsidRDefault="00AA125C" w:rsidP="00AA125C">
            <w:r w:rsidRPr="00246708">
              <w:t>14</w:t>
            </w:r>
          </w:p>
        </w:tc>
        <w:tc>
          <w:tcPr>
            <w:tcW w:w="710" w:type="dxa"/>
          </w:tcPr>
          <w:p w:rsidR="00AA125C" w:rsidRPr="00246708" w:rsidRDefault="00137128" w:rsidP="00AA125C">
            <w:r w:rsidRPr="00246708">
              <w:t>13</w:t>
            </w:r>
          </w:p>
        </w:tc>
        <w:tc>
          <w:tcPr>
            <w:tcW w:w="796" w:type="dxa"/>
          </w:tcPr>
          <w:p w:rsidR="00AA125C" w:rsidRPr="00246708" w:rsidRDefault="009E01A8" w:rsidP="00AA125C">
            <w:r w:rsidRPr="00246708">
              <w:t>1</w:t>
            </w:r>
          </w:p>
        </w:tc>
        <w:tc>
          <w:tcPr>
            <w:tcW w:w="1169" w:type="dxa"/>
          </w:tcPr>
          <w:p w:rsidR="00AA125C" w:rsidRPr="00246708" w:rsidRDefault="00AA125C" w:rsidP="00AA125C">
            <w:r w:rsidRPr="00246708">
              <w:t>1</w:t>
            </w:r>
          </w:p>
        </w:tc>
        <w:tc>
          <w:tcPr>
            <w:tcW w:w="1095" w:type="dxa"/>
          </w:tcPr>
          <w:p w:rsidR="00AA125C" w:rsidRPr="00246708" w:rsidRDefault="00137128" w:rsidP="00AA125C">
            <w:r w:rsidRPr="00246708">
              <w:t>1</w:t>
            </w:r>
          </w:p>
        </w:tc>
        <w:tc>
          <w:tcPr>
            <w:tcW w:w="1160" w:type="dxa"/>
          </w:tcPr>
          <w:p w:rsidR="00AA125C" w:rsidRPr="00246708" w:rsidRDefault="00AA125C" w:rsidP="00AA125C">
            <w:r w:rsidRPr="00246708">
              <w:t>2</w:t>
            </w:r>
          </w:p>
        </w:tc>
        <w:tc>
          <w:tcPr>
            <w:tcW w:w="864" w:type="dxa"/>
          </w:tcPr>
          <w:p w:rsidR="00AA125C" w:rsidRPr="00246708" w:rsidRDefault="00AA125C" w:rsidP="00AA125C"/>
        </w:tc>
      </w:tr>
      <w:tr w:rsidR="00246708" w:rsidRPr="00246708" w:rsidTr="00AA125C">
        <w:trPr>
          <w:trHeight w:val="360"/>
        </w:trPr>
        <w:tc>
          <w:tcPr>
            <w:tcW w:w="542" w:type="dxa"/>
          </w:tcPr>
          <w:p w:rsidR="00AA125C" w:rsidRPr="00246708" w:rsidRDefault="00AA125C" w:rsidP="00AA125C">
            <w:r w:rsidRPr="00246708">
              <w:t>3</w:t>
            </w:r>
          </w:p>
        </w:tc>
        <w:tc>
          <w:tcPr>
            <w:tcW w:w="2343" w:type="dxa"/>
          </w:tcPr>
          <w:p w:rsidR="00AA125C" w:rsidRPr="00246708" w:rsidRDefault="00AA125C" w:rsidP="00AA125C">
            <w:r w:rsidRPr="00246708">
              <w:rPr>
                <w:lang w:eastAsia="en-US"/>
              </w:rPr>
              <w:t>Литература</w:t>
            </w:r>
            <w:r w:rsidR="00137128" w:rsidRPr="00246708">
              <w:rPr>
                <w:lang w:eastAsia="en-US"/>
              </w:rPr>
              <w:t xml:space="preserve"> </w:t>
            </w:r>
            <w:r w:rsidRPr="00246708">
              <w:rPr>
                <w:lang w:eastAsia="en-US"/>
              </w:rPr>
              <w:t xml:space="preserve">второй  половины 19 века </w:t>
            </w:r>
          </w:p>
        </w:tc>
        <w:tc>
          <w:tcPr>
            <w:tcW w:w="903" w:type="dxa"/>
          </w:tcPr>
          <w:p w:rsidR="00AA125C" w:rsidRPr="00246708" w:rsidRDefault="00AA125C" w:rsidP="00AA125C">
            <w:r w:rsidRPr="00246708">
              <w:t>8</w:t>
            </w:r>
            <w:r w:rsidR="00137128" w:rsidRPr="00246708">
              <w:t>6</w:t>
            </w:r>
          </w:p>
        </w:tc>
        <w:tc>
          <w:tcPr>
            <w:tcW w:w="710" w:type="dxa"/>
          </w:tcPr>
          <w:p w:rsidR="00AA125C" w:rsidRPr="00246708" w:rsidRDefault="00137128" w:rsidP="00AA125C">
            <w:r w:rsidRPr="00246708">
              <w:t>76</w:t>
            </w:r>
          </w:p>
        </w:tc>
        <w:tc>
          <w:tcPr>
            <w:tcW w:w="796" w:type="dxa"/>
          </w:tcPr>
          <w:p w:rsidR="00AA125C" w:rsidRPr="00246708" w:rsidRDefault="00137128" w:rsidP="00AA125C">
            <w:r w:rsidRPr="00246708">
              <w:t>10</w:t>
            </w:r>
          </w:p>
        </w:tc>
        <w:tc>
          <w:tcPr>
            <w:tcW w:w="1169" w:type="dxa"/>
          </w:tcPr>
          <w:p w:rsidR="00AA125C" w:rsidRPr="00246708" w:rsidRDefault="00137128" w:rsidP="00AA125C">
            <w:r w:rsidRPr="00246708">
              <w:t>6-7</w:t>
            </w:r>
          </w:p>
        </w:tc>
        <w:tc>
          <w:tcPr>
            <w:tcW w:w="1095" w:type="dxa"/>
          </w:tcPr>
          <w:p w:rsidR="00AA125C" w:rsidRPr="00246708" w:rsidRDefault="00137128" w:rsidP="00AA125C">
            <w:r w:rsidRPr="00246708">
              <w:t>2</w:t>
            </w:r>
          </w:p>
        </w:tc>
        <w:tc>
          <w:tcPr>
            <w:tcW w:w="1160" w:type="dxa"/>
          </w:tcPr>
          <w:p w:rsidR="00AA125C" w:rsidRPr="00246708" w:rsidRDefault="00AA125C" w:rsidP="00AA125C">
            <w:r w:rsidRPr="00246708">
              <w:t>4</w:t>
            </w:r>
          </w:p>
        </w:tc>
        <w:tc>
          <w:tcPr>
            <w:tcW w:w="864" w:type="dxa"/>
          </w:tcPr>
          <w:p w:rsidR="00AA125C" w:rsidRPr="00246708" w:rsidRDefault="00AA125C" w:rsidP="00AA125C"/>
        </w:tc>
      </w:tr>
      <w:tr w:rsidR="00246708" w:rsidRPr="00246708" w:rsidTr="00AA125C">
        <w:trPr>
          <w:trHeight w:val="480"/>
        </w:trPr>
        <w:tc>
          <w:tcPr>
            <w:tcW w:w="542" w:type="dxa"/>
          </w:tcPr>
          <w:p w:rsidR="00AA125C" w:rsidRPr="00246708" w:rsidRDefault="00AA125C" w:rsidP="00AA125C">
            <w:r w:rsidRPr="00246708">
              <w:t>4</w:t>
            </w:r>
          </w:p>
        </w:tc>
        <w:tc>
          <w:tcPr>
            <w:tcW w:w="2343" w:type="dxa"/>
          </w:tcPr>
          <w:p w:rsidR="00AA125C" w:rsidRPr="00246708" w:rsidRDefault="00AA125C" w:rsidP="00AA125C">
            <w:r w:rsidRPr="00246708">
              <w:rPr>
                <w:lang w:eastAsia="en-US"/>
              </w:rPr>
              <w:t xml:space="preserve">Обзор зарубежной литературы второй половины 19 века </w:t>
            </w:r>
          </w:p>
        </w:tc>
        <w:tc>
          <w:tcPr>
            <w:tcW w:w="903" w:type="dxa"/>
          </w:tcPr>
          <w:p w:rsidR="00AA125C" w:rsidRPr="00246708" w:rsidRDefault="00137128" w:rsidP="00AA125C">
            <w:r w:rsidRPr="00246708">
              <w:t>3</w:t>
            </w:r>
          </w:p>
        </w:tc>
        <w:tc>
          <w:tcPr>
            <w:tcW w:w="710" w:type="dxa"/>
          </w:tcPr>
          <w:p w:rsidR="00AA125C" w:rsidRPr="00246708" w:rsidRDefault="00137128" w:rsidP="00AA125C">
            <w:r w:rsidRPr="00246708">
              <w:t>3</w:t>
            </w:r>
          </w:p>
        </w:tc>
        <w:tc>
          <w:tcPr>
            <w:tcW w:w="796" w:type="dxa"/>
          </w:tcPr>
          <w:p w:rsidR="00AA125C" w:rsidRPr="00246708" w:rsidRDefault="00AA125C" w:rsidP="00AA125C"/>
        </w:tc>
        <w:tc>
          <w:tcPr>
            <w:tcW w:w="1169" w:type="dxa"/>
          </w:tcPr>
          <w:p w:rsidR="00AA125C" w:rsidRPr="00246708" w:rsidRDefault="00AA125C" w:rsidP="00AA125C"/>
        </w:tc>
        <w:tc>
          <w:tcPr>
            <w:tcW w:w="1095" w:type="dxa"/>
          </w:tcPr>
          <w:p w:rsidR="00AA125C" w:rsidRPr="00246708" w:rsidRDefault="00AA125C" w:rsidP="00AA125C">
            <w:r w:rsidRPr="00246708">
              <w:t>1</w:t>
            </w:r>
          </w:p>
        </w:tc>
        <w:tc>
          <w:tcPr>
            <w:tcW w:w="1160" w:type="dxa"/>
          </w:tcPr>
          <w:p w:rsidR="00AA125C" w:rsidRPr="00246708" w:rsidRDefault="00AA125C" w:rsidP="00AA125C">
            <w:r w:rsidRPr="00246708">
              <w:t>1</w:t>
            </w:r>
          </w:p>
        </w:tc>
        <w:tc>
          <w:tcPr>
            <w:tcW w:w="864" w:type="dxa"/>
          </w:tcPr>
          <w:p w:rsidR="00AA125C" w:rsidRPr="00246708" w:rsidRDefault="00AA125C" w:rsidP="00AA125C"/>
        </w:tc>
      </w:tr>
      <w:tr w:rsidR="00246708" w:rsidRPr="00246708" w:rsidTr="00AA125C">
        <w:trPr>
          <w:trHeight w:val="480"/>
        </w:trPr>
        <w:tc>
          <w:tcPr>
            <w:tcW w:w="542" w:type="dxa"/>
          </w:tcPr>
          <w:p w:rsidR="00AA125C" w:rsidRPr="00246708" w:rsidRDefault="00AA125C" w:rsidP="00AA125C">
            <w:r w:rsidRPr="00246708">
              <w:t>5</w:t>
            </w:r>
          </w:p>
        </w:tc>
        <w:tc>
          <w:tcPr>
            <w:tcW w:w="2343" w:type="dxa"/>
          </w:tcPr>
          <w:p w:rsidR="00AA125C" w:rsidRPr="00246708" w:rsidRDefault="00AA125C" w:rsidP="00AA125C">
            <w:r w:rsidRPr="00246708">
              <w:t xml:space="preserve">Итоговый урок </w:t>
            </w:r>
          </w:p>
        </w:tc>
        <w:tc>
          <w:tcPr>
            <w:tcW w:w="903" w:type="dxa"/>
          </w:tcPr>
          <w:p w:rsidR="00AA125C" w:rsidRPr="00246708" w:rsidRDefault="00AA125C" w:rsidP="00AA125C">
            <w:r w:rsidRPr="00246708">
              <w:t>1</w:t>
            </w:r>
          </w:p>
        </w:tc>
        <w:tc>
          <w:tcPr>
            <w:tcW w:w="710" w:type="dxa"/>
          </w:tcPr>
          <w:p w:rsidR="00AA125C" w:rsidRPr="00246708" w:rsidRDefault="00AA125C" w:rsidP="00AA125C">
            <w:r w:rsidRPr="00246708">
              <w:t>1</w:t>
            </w:r>
          </w:p>
        </w:tc>
        <w:tc>
          <w:tcPr>
            <w:tcW w:w="796" w:type="dxa"/>
          </w:tcPr>
          <w:p w:rsidR="00AA125C" w:rsidRPr="00246708" w:rsidRDefault="00AA125C" w:rsidP="00AA125C"/>
        </w:tc>
        <w:tc>
          <w:tcPr>
            <w:tcW w:w="1169" w:type="dxa"/>
          </w:tcPr>
          <w:p w:rsidR="00AA125C" w:rsidRPr="00246708" w:rsidRDefault="00AA125C" w:rsidP="00AA125C"/>
        </w:tc>
        <w:tc>
          <w:tcPr>
            <w:tcW w:w="1095" w:type="dxa"/>
          </w:tcPr>
          <w:p w:rsidR="00AA125C" w:rsidRPr="00246708" w:rsidRDefault="00AA125C" w:rsidP="00AA125C"/>
        </w:tc>
        <w:tc>
          <w:tcPr>
            <w:tcW w:w="1160" w:type="dxa"/>
          </w:tcPr>
          <w:p w:rsidR="00AA125C" w:rsidRPr="00246708" w:rsidRDefault="00AA125C" w:rsidP="00AA125C"/>
        </w:tc>
        <w:tc>
          <w:tcPr>
            <w:tcW w:w="864" w:type="dxa"/>
          </w:tcPr>
          <w:p w:rsidR="00AA125C" w:rsidRPr="00246708" w:rsidRDefault="00AA125C" w:rsidP="00AA125C"/>
        </w:tc>
      </w:tr>
      <w:tr w:rsidR="00246708" w:rsidRPr="00246708" w:rsidTr="00AA125C">
        <w:trPr>
          <w:trHeight w:val="480"/>
        </w:trPr>
        <w:tc>
          <w:tcPr>
            <w:tcW w:w="542" w:type="dxa"/>
          </w:tcPr>
          <w:p w:rsidR="00AA125C" w:rsidRPr="00246708" w:rsidRDefault="00AA125C" w:rsidP="00AA125C"/>
        </w:tc>
        <w:tc>
          <w:tcPr>
            <w:tcW w:w="2343" w:type="dxa"/>
          </w:tcPr>
          <w:p w:rsidR="00AA125C" w:rsidRPr="00246708" w:rsidRDefault="00AA125C" w:rsidP="00AA125C">
            <w:r w:rsidRPr="00246708">
              <w:t xml:space="preserve">Всего </w:t>
            </w:r>
          </w:p>
        </w:tc>
        <w:tc>
          <w:tcPr>
            <w:tcW w:w="903" w:type="dxa"/>
          </w:tcPr>
          <w:p w:rsidR="00AA125C" w:rsidRPr="00246708" w:rsidRDefault="00AA125C" w:rsidP="00AA125C">
            <w:r w:rsidRPr="00246708">
              <w:t>105</w:t>
            </w:r>
          </w:p>
        </w:tc>
        <w:tc>
          <w:tcPr>
            <w:tcW w:w="710" w:type="dxa"/>
          </w:tcPr>
          <w:p w:rsidR="00AA125C" w:rsidRPr="00246708" w:rsidRDefault="009E01A8" w:rsidP="00AA125C">
            <w:r w:rsidRPr="00246708">
              <w:t>94</w:t>
            </w:r>
          </w:p>
        </w:tc>
        <w:tc>
          <w:tcPr>
            <w:tcW w:w="796" w:type="dxa"/>
          </w:tcPr>
          <w:p w:rsidR="00AA125C" w:rsidRPr="00246708" w:rsidRDefault="009E01A8" w:rsidP="00AA125C">
            <w:r w:rsidRPr="00246708">
              <w:t>11</w:t>
            </w:r>
          </w:p>
        </w:tc>
        <w:tc>
          <w:tcPr>
            <w:tcW w:w="1169" w:type="dxa"/>
          </w:tcPr>
          <w:p w:rsidR="00AA125C" w:rsidRPr="00246708" w:rsidRDefault="009E01A8" w:rsidP="00AA125C">
            <w:r w:rsidRPr="00246708">
              <w:t>7-8</w:t>
            </w:r>
          </w:p>
        </w:tc>
        <w:tc>
          <w:tcPr>
            <w:tcW w:w="1095" w:type="dxa"/>
          </w:tcPr>
          <w:p w:rsidR="00AA125C" w:rsidRPr="00246708" w:rsidRDefault="009E01A8" w:rsidP="00AA125C">
            <w:r w:rsidRPr="00246708">
              <w:t>4</w:t>
            </w:r>
          </w:p>
        </w:tc>
        <w:tc>
          <w:tcPr>
            <w:tcW w:w="1160" w:type="dxa"/>
          </w:tcPr>
          <w:p w:rsidR="00AA125C" w:rsidRPr="00246708" w:rsidRDefault="00AA125C" w:rsidP="00AA125C">
            <w:r w:rsidRPr="00246708">
              <w:t>7</w:t>
            </w:r>
          </w:p>
        </w:tc>
        <w:tc>
          <w:tcPr>
            <w:tcW w:w="864" w:type="dxa"/>
          </w:tcPr>
          <w:p w:rsidR="00AA125C" w:rsidRPr="00246708" w:rsidRDefault="00AA125C" w:rsidP="00AA125C"/>
        </w:tc>
      </w:tr>
    </w:tbl>
    <w:p w:rsidR="00AA125C" w:rsidRPr="00246708" w:rsidRDefault="00AA125C" w:rsidP="00AA125C">
      <w:pPr>
        <w:rPr>
          <w:sz w:val="28"/>
          <w:szCs w:val="28"/>
        </w:rPr>
      </w:pPr>
    </w:p>
    <w:p w:rsidR="003B0397" w:rsidRPr="00246708" w:rsidRDefault="003B0397" w:rsidP="00AA125C">
      <w:pPr>
        <w:jc w:val="center"/>
        <w:rPr>
          <w:sz w:val="28"/>
          <w:szCs w:val="28"/>
        </w:rPr>
      </w:pPr>
    </w:p>
    <w:p w:rsidR="00FE3748" w:rsidRPr="00246708" w:rsidRDefault="00FE3748" w:rsidP="00FE3748">
      <w:pPr>
        <w:spacing w:before="100" w:beforeAutospacing="1" w:after="100" w:afterAutospacing="1"/>
        <w:jc w:val="center"/>
        <w:rPr>
          <w:sz w:val="28"/>
          <w:szCs w:val="28"/>
        </w:rPr>
      </w:pPr>
      <w:r w:rsidRPr="00246708">
        <w:br w:type="page"/>
      </w:r>
    </w:p>
    <w:p w:rsidR="003B0397" w:rsidRPr="00246708" w:rsidRDefault="003B0397" w:rsidP="00AA125C">
      <w:pPr>
        <w:jc w:val="center"/>
        <w:rPr>
          <w:sz w:val="28"/>
          <w:szCs w:val="28"/>
        </w:rPr>
      </w:pPr>
    </w:p>
    <w:p w:rsidR="00AA125C" w:rsidRPr="00246708" w:rsidRDefault="00AA125C" w:rsidP="00AA125C">
      <w:pPr>
        <w:jc w:val="center"/>
      </w:pPr>
      <w:r w:rsidRPr="00246708">
        <w:rPr>
          <w:sz w:val="28"/>
          <w:szCs w:val="28"/>
        </w:rPr>
        <w:t>Календарно-тематическое планирование</w:t>
      </w:r>
    </w:p>
    <w:p w:rsidR="00AA125C" w:rsidRPr="00246708" w:rsidRDefault="00AA125C" w:rsidP="00AA12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46708">
        <w:rPr>
          <w:sz w:val="28"/>
          <w:szCs w:val="28"/>
        </w:rPr>
        <w:t xml:space="preserve">уроков литературы в 10 классе </w:t>
      </w:r>
    </w:p>
    <w:p w:rsidR="002C50B3" w:rsidRPr="00246708" w:rsidRDefault="002C50B3" w:rsidP="00AA125C"/>
    <w:tbl>
      <w:tblPr>
        <w:tblStyle w:val="a3"/>
        <w:tblpPr w:leftFromText="180" w:rightFromText="180" w:vertAnchor="text" w:tblpX="-244" w:tblpY="1"/>
        <w:tblOverlap w:val="never"/>
        <w:tblW w:w="9300" w:type="dxa"/>
        <w:tblLayout w:type="fixed"/>
        <w:tblLook w:val="04A0" w:firstRow="1" w:lastRow="0" w:firstColumn="1" w:lastColumn="0" w:noHBand="0" w:noVBand="1"/>
      </w:tblPr>
      <w:tblGrid>
        <w:gridCol w:w="675"/>
        <w:gridCol w:w="6414"/>
        <w:gridCol w:w="1070"/>
        <w:gridCol w:w="1141"/>
      </w:tblGrid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№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         Тема урока. Основное содержание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D35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Календ.</w:t>
            </w:r>
          </w:p>
          <w:p w:rsidR="00AA125C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сроки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Фактич.</w:t>
            </w: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>ЛИТЕРАТУРА 19 ВЕКА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Введение. Русская литература </w:t>
            </w:r>
            <w:r w:rsidRPr="00246708">
              <w:rPr>
                <w:lang w:val="en-US" w:eastAsia="en-US"/>
              </w:rPr>
              <w:t>XIX</w:t>
            </w:r>
            <w:r w:rsidRPr="00246708">
              <w:rPr>
                <w:lang w:eastAsia="en-US"/>
              </w:rPr>
              <w:t xml:space="preserve"> века в контексте мировой культуры.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jc w:val="center"/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>ЛИТЕРАТУРА первой половины 19 века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2   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246708">
              <w:rPr>
                <w:lang w:eastAsia="en-US"/>
              </w:rPr>
              <w:t>Обзор русской литературы первой половины 19 века . Россия  в первой половине 19 века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jc w:val="center"/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А.С. ПУШКИН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25C" w:rsidRPr="00246708" w:rsidRDefault="00AA125C" w:rsidP="00BE7D3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А.С.Пушкин. </w:t>
            </w:r>
            <w:r w:rsidR="003B0397" w:rsidRPr="00246708">
              <w:rPr>
                <w:lang w:eastAsia="en-US"/>
              </w:rPr>
              <w:t>«Вечные»  темы в творчестве А.С.Пушкина.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5C" w:rsidRPr="00246708" w:rsidRDefault="00AA125C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4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246708">
              <w:rPr>
                <w:lang w:eastAsia="en-US"/>
              </w:rPr>
              <w:t>Основные мотивы  лирики  А.С.Пушкина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Тема поэта и поэзии в лирике А.С.Пушкина. «Поэт»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6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Поэма  «Медный всадник». Конфликт личности и государства в поэме. Образ Евгения.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Образ Петра </w:t>
            </w:r>
            <w:r w:rsidRPr="00246708">
              <w:rPr>
                <w:lang w:val="en-US" w:eastAsia="en-US"/>
              </w:rPr>
              <w:t>I</w:t>
            </w:r>
            <w:r w:rsidRPr="00246708">
              <w:rPr>
                <w:lang w:eastAsia="en-US"/>
              </w:rPr>
              <w:t xml:space="preserve"> в поэме «Медный всадник». Своеобразие жанра и композиции произведения.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</w:t>
            </w:r>
            <w:r w:rsidR="00137128" w:rsidRPr="00246708">
              <w:rPr>
                <w:lang w:eastAsia="en-US"/>
              </w:rPr>
              <w:t>К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Контрольная работа по творчеству А.С.Пушкина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jc w:val="center"/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М.Ю.ЛЕРМОНТОВ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М.Ю.Лермонтов. </w:t>
            </w:r>
            <w:r w:rsidR="002C50B3" w:rsidRPr="00246708">
              <w:rPr>
                <w:lang w:eastAsia="en-US"/>
              </w:rPr>
              <w:t>Своеобразие  художественного мира М.Ю.Лермонтова.</w:t>
            </w:r>
            <w:r w:rsidRPr="00246708">
              <w:rPr>
                <w:lang w:eastAsia="en-US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</w:t>
            </w:r>
            <w:r w:rsidR="002C50B3" w:rsidRPr="00246708">
              <w:rPr>
                <w:lang w:eastAsia="en-US"/>
              </w:rPr>
              <w:t xml:space="preserve"> Основные темы лирики  М.Ю.Лермонтова. Романтизм и реализм в творчестве Лермонтова.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11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Философские мотивы лирики М.Ю.Лермонтова.( «Выхожу один я на дорогу…»). Анализ стихотворения.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Н.В.ГОГОЛЬ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Н.В.Гоголь. Романтизм ранней гоголевской прозы («Вечера на хуторе близ Диканьки»).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13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Образ «маленького человека» в «Петербургских повестях» Н.В.Гоголя 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«Невский проспект». Образ  Петербурга.  Анализ эпизода повести.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15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Сочинение по произведениям русской литературы первой половины 19 века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137128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86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>ЛИТЕРАТУРА ВТОРОЙ ПОЛОВИНЫ 19 ВЕКА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16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97" w:rsidRPr="00246708" w:rsidRDefault="003B0397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Обзор русской литературы второй половины </w:t>
            </w:r>
            <w:r w:rsidRPr="00246708">
              <w:rPr>
                <w:lang w:val="en-US" w:eastAsia="en-US"/>
              </w:rPr>
              <w:t>XIX</w:t>
            </w:r>
            <w:r w:rsidRPr="00246708">
              <w:rPr>
                <w:lang w:eastAsia="en-US"/>
              </w:rPr>
              <w:t xml:space="preserve"> века. Ее основные проблемы. Традиции и новаторство русской поэзии.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97" w:rsidRPr="00246708" w:rsidRDefault="003B0397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И.А.ГОНЧАРОВ 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17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И.А.Гончаров. Общая характеристика  романа  «Обломов». Особенности композиции романа.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18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Обломов – «коренной народный наш тип». Понятие «обломовщина».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19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Обломов и Штольц. Сравнительная характеристика.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20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«Обломов» как роман о любви. Авторская позиция и способы её выражения в романе.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21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Художественное мастерство И.А.Гончарова в романе «Обломов».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lastRenderedPageBreak/>
              <w:t>22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«Что такое обломовщина?» Роман «Обломов» в русской критике.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23 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Сочинение по роману И.А.Гончарова «Обломов».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А.Н. ОСТРОВСКИЙ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24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А.Н.Островский. Традиции русской драматургии в творчестве писателя.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25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Творческая история драмы «Гроза». Жанр и композиция пьесы.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26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Нравы города Калинова.  Молодое поколение в пьесе Островского «Гроза».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27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Образ Катерины Кабановой. Народные истоки её характера. Конфликт  героини с «тёмным царством».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28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Смысл названия пь</w:t>
            </w:r>
            <w:r w:rsidR="00777D9A" w:rsidRPr="00246708">
              <w:rPr>
                <w:lang w:eastAsia="en-US"/>
              </w:rPr>
              <w:t>е</w:t>
            </w:r>
            <w:r w:rsidRPr="00246708">
              <w:rPr>
                <w:lang w:eastAsia="en-US"/>
              </w:rPr>
              <w:t>сы. Трагическое и жизнеутверждающее в драме А.Н.Островского.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29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Статья  Н.А.Добролюбова «Луч света в темном царстве»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30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91" w:rsidRPr="00246708" w:rsidRDefault="00C12991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Классное сочинение по  драме А.Н. Островского «Гроза».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1" w:rsidRPr="00246708" w:rsidRDefault="00C12991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И.С.ТУРГЕНЕВ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И.С.Тургенев. Судьба писателя. «Записки охотника» и их место в русской литературе.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Творческая история романа Роман И.С.Тургенева «Отцы и дети». Характеристика эпохи 60-х годов 19 века.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33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Черты личности, мировоззрение Базарова.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 Взаимоотношения Базарова с Кирсановыми.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Автор и герой в романе.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36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«Вечные» темы в романе «Отцы и дети» (природа, любовь, искусство).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37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Базаров и его родители. Изображение  Тургеневым путей преодоления конфликта поколений.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38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 Базаров как «трагическое лицо». Финал романа.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39</w:t>
            </w:r>
            <w:r w:rsidR="00137128" w:rsidRPr="00246708">
              <w:rPr>
                <w:lang w:eastAsia="en-US"/>
              </w:rPr>
              <w:t xml:space="preserve">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Сочинение по роману И.С.Тургенева «Отцы и дети».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Ф.И.ТЮТЧЕВ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Судьба и поэзия  Ф.И.Тютчева. Хаос и космос в поэзии  Ф.И.Тютчева.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Любовь в лирике  Ф.И.Тютчева.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A567F4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А.А.ФЕТ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«Остановленные мгновения» в стихотворениях А.А.Фета.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43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7F4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Характерные особенности лирики Фета.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7F4" w:rsidRPr="00246708" w:rsidRDefault="00A567F4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073F5F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073F5F" w:rsidP="00BE7D35">
            <w:pPr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073F5F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073F5F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Н.А.НЕКРАСОВ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Н.А.Некрасов. Судьба народа как предмет лирических переживаний страдающего поэта. «В дороге»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Тема  гражданской ответственности поэта перед народом в лирике Н.А.Некрасова.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46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073F5F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Н.А.Некрасов. Поэма «Кому на Руси жить хорошо». Жанр и композиция.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1E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47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1E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Роль фольклорно-сказочных мотивов в поэме-эпопее.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1E" w:rsidRPr="00246708" w:rsidRDefault="0068231E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1E" w:rsidRPr="00246708" w:rsidRDefault="0068231E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1E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48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1E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Изменение крестьянских представлений о счастье. Горькая доля народа пореформенной России.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1E" w:rsidRPr="00246708" w:rsidRDefault="0068231E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1E" w:rsidRPr="00246708" w:rsidRDefault="0068231E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lastRenderedPageBreak/>
              <w:t>49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Крестьянская судьба в изображении Н.А.Некрасова. Яким Нагой и  Ермил Гирин.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1E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1E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Вера поэта в духовную силу, богатырского народа. Матрёна Тимофеевна и дед Савелий.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1E" w:rsidRPr="00246708" w:rsidRDefault="0068231E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1E" w:rsidRPr="00246708" w:rsidRDefault="0068231E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Образ Гриши</w:t>
            </w:r>
            <w:r w:rsidR="00073F5F" w:rsidRPr="00246708">
              <w:rPr>
                <w:lang w:eastAsia="en-US"/>
              </w:rPr>
              <w:t xml:space="preserve"> Добросклонов</w:t>
            </w:r>
            <w:r w:rsidRPr="00246708">
              <w:rPr>
                <w:lang w:eastAsia="en-US"/>
              </w:rPr>
              <w:t>а, его роль в поэме. Открытый  финал поэмы.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52</w:t>
            </w:r>
            <w:r w:rsidR="00137128" w:rsidRPr="00246708">
              <w:rPr>
                <w:lang w:eastAsia="en-US"/>
              </w:rPr>
              <w:t xml:space="preserve">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Сочинение по творчеству Н.А.Некрасова.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53</w:t>
            </w:r>
            <w:r w:rsidR="00137128" w:rsidRPr="00246708">
              <w:rPr>
                <w:lang w:eastAsia="en-US"/>
              </w:rPr>
              <w:t xml:space="preserve">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5F" w:rsidRPr="00246708" w:rsidRDefault="0068231E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Сочинение по творчеству Н.А.Некрасова.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5F" w:rsidRPr="00246708" w:rsidRDefault="00073F5F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1E" w:rsidRPr="00246708" w:rsidRDefault="0068231E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1E" w:rsidRPr="00246708" w:rsidRDefault="003939AB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М.Е.САЛТЫКОВ-ЩЕДРИН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1E" w:rsidRPr="00246708" w:rsidRDefault="0068231E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1E" w:rsidRPr="00246708" w:rsidRDefault="0068231E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М.Е.Салтыков-Щедрин. Роман  «История одного города» как сатирическое произведение. Проблематика  и жанровое своеобразие.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Образы градоначальников. Гротескное изображение народов государственной власти в России.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56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Народ в романе «История одного города». Размышления автора о прошлом и будущем России.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137128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57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К.Хетагуров. Сборник  «Осетинская лира». Изображение тяжелой жизни простого народа.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Ф.М.ДОСТОЕВСКИЙ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137128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58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Ф.М.Достоевский. Судьба писателя. Идейные и эстетические взгляды.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59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История создания романа «Преступление и наказание». «Маленькие люди» в романе.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В Петербурге Достоевского или «Лик мира сего».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Духовные искания  интеллигентного героя. Теория Раскольникова. Преступление Раскольникова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Идея Раскольникова о праве сильной личности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63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Второстепенные персонажи, их роль в повествовании.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Раскольников и Соня. Нравственное возрождение героя.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Раскольников в эпилоге романа. Нравственный смысл произведения.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66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Классное сочинение  по роману Ф.М.Достоевского  «Преступление и наказание».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67 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Классное сочинение  по роману Ф.М.Достоевского  «Преступление и наказание».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68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Русская литературная критика второй половины 19 века.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69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Поиски путей сближения с народом в общественной жизни России 70-80-х гг 19 века.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Л.Н.ТОЛСТОЙ 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Л.Н.Толстой. Жизнь и судьба. Этапы творческого пути.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Политические и философские взгляды Л.Н.Толстого.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«Война и мир» как роман-эпопея.  Творческая история произведения.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highlight w:val="yellow"/>
                <w:lang w:eastAsia="en-US"/>
              </w:rPr>
            </w:pPr>
            <w:r w:rsidRPr="00246708">
              <w:rPr>
                <w:lang w:eastAsia="en-US"/>
              </w:rPr>
              <w:t>73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Сатирическое изображение большого света в романе.(Салон А.П. Шерер)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Семьи Ростовых и Болконских: различие семейного уклада и единство нравственных идеалов.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Семьи Ростовых и Болконских: различие семейного уклада </w:t>
            </w:r>
            <w:r w:rsidRPr="00246708">
              <w:rPr>
                <w:lang w:eastAsia="en-US"/>
              </w:rPr>
              <w:lastRenderedPageBreak/>
              <w:t>и единство нравственных идеалов.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lastRenderedPageBreak/>
              <w:t xml:space="preserve">76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Изображение безнравственной сути  войны 1805 – 1807 гг. Аустерлицкое сражение, его роль в судьбе князя Андрея.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77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Образ Наташи Ростовой.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78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Нравственные искания Андрея Болконского и Пьера Безухова.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79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Нравственные искания Андрея Болконского и Пьера Безухова.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Духовные искания Наташи Николая Ростовых.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Отечественная война 1812 г. Изображение Л.Н.Толстым народного характера войны.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Патриотизм русских солдат и ополченцев как источник победы в Бородинском сражении.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83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Кутузов и Наполеон в романе. Взгляд Л.Н.Толстого на роль личности в истории.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Народность в понимании Л.Н.Толстого. Пьер Безухов и Платон Каратаев.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Финал произведения. Смысл названия романа.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86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Классное сочинение по роману  Л.Н.Толстого  «Война и мир».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87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Классное сочинение по роману  Л.Н.Толстого  «Война и мир».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88 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Самобытность  таланта и особенность идейной позиции  Н.С.Лескова.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89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 Повесть «Очарованный странник».  Жанровое своеобразие и смысл названия повести 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Образ Ивана Флягина. Изображение русского национального характера в повести Лескова «Очарованный странник».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jc w:val="center"/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А.П.ЧЕХОВ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А.П.Чехов. Жизнь и творчество. Особенности рассказов </w:t>
            </w:r>
          </w:p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80 – 90-х годов. «Человек в футляре».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Проблематика чеховских рассказов «Дом с мезонином», «Студент», «Дама с собачкой», «Палата № 6»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93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Душевная деградация человека в рассказе «Ионыч».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«Вишневый сад». Особенности конфликта, система персонажей в пьесе.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Уходящее поколение владельцев сада: Раневская, Гаев.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96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Молодые герои пьесы: Лопахин, Варя, Аня. Отношение автора к героям.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97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Символический смысл образа вишневого  сада в комедии «Вишневый сад».  Своеобразие чеховского стиля.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98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Черты «новой драмы» А.П.Чехова в пьесе «Вишнёвый сад».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99 Р\Р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 xml:space="preserve">  Классное сочинение по творчеству  А.П.Чехова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100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Промежуточная аттестация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101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Промежуточная аттестация.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3939AB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AB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ОБЗОР ЗАРУБЕЖНОЙ ЛИТЕРАТУРЫ ВТОРОЙ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AB" w:rsidRPr="00246708" w:rsidRDefault="003939AB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102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Основные тенденции в развитии литературы второй половины 19 века. Поздний романтизм. Реализм. Символизм.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lastRenderedPageBreak/>
              <w:t>103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Ги де Мопассан. Новелла «Ожерелье».  Г. Ибсен. Драма «Кукольный дом».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104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Творчество Дж. Б.Шоу, А. Рембо, О.Бальзака.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105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  <w:r w:rsidRPr="00246708">
              <w:rPr>
                <w:lang w:eastAsia="en-US"/>
              </w:rPr>
              <w:t>Итоговый урок. Нравственные уроки русской литературы 19 века.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</w:tr>
      <w:tr w:rsidR="00246708" w:rsidRPr="00246708" w:rsidTr="00BE7D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7D" w:rsidRPr="00246708" w:rsidRDefault="002A517D" w:rsidP="00BE7D35">
            <w:pPr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7D" w:rsidRPr="00246708" w:rsidRDefault="002A517D" w:rsidP="00BE7D3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A125C" w:rsidRPr="00246708" w:rsidRDefault="00AA125C" w:rsidP="00AA125C">
      <w:pPr>
        <w:tabs>
          <w:tab w:val="left" w:pos="3900"/>
        </w:tabs>
      </w:pPr>
    </w:p>
    <w:sectPr w:rsidR="00AA125C" w:rsidRPr="00246708" w:rsidSect="002467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248B2C45"/>
    <w:multiLevelType w:val="hybridMultilevel"/>
    <w:tmpl w:val="31A288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94D68"/>
    <w:multiLevelType w:val="hybridMultilevel"/>
    <w:tmpl w:val="C0667E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B1A80"/>
    <w:multiLevelType w:val="hybridMultilevel"/>
    <w:tmpl w:val="4D0A0A52"/>
    <w:lvl w:ilvl="0" w:tplc="53B0EED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E3B4C"/>
    <w:multiLevelType w:val="hybridMultilevel"/>
    <w:tmpl w:val="2E84FE3C"/>
    <w:lvl w:ilvl="0" w:tplc="5EF40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5EF40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125C"/>
    <w:rsid w:val="00073F5F"/>
    <w:rsid w:val="000810C4"/>
    <w:rsid w:val="000B4802"/>
    <w:rsid w:val="00137128"/>
    <w:rsid w:val="00183813"/>
    <w:rsid w:val="001A7C27"/>
    <w:rsid w:val="00246708"/>
    <w:rsid w:val="002A517D"/>
    <w:rsid w:val="002C50B3"/>
    <w:rsid w:val="003939AB"/>
    <w:rsid w:val="003B0397"/>
    <w:rsid w:val="003D6F16"/>
    <w:rsid w:val="0044058E"/>
    <w:rsid w:val="0068231E"/>
    <w:rsid w:val="00777D9A"/>
    <w:rsid w:val="007C7774"/>
    <w:rsid w:val="00800CFB"/>
    <w:rsid w:val="00815A6E"/>
    <w:rsid w:val="008A7D71"/>
    <w:rsid w:val="009E01A8"/>
    <w:rsid w:val="00A24741"/>
    <w:rsid w:val="00A567F4"/>
    <w:rsid w:val="00AA125C"/>
    <w:rsid w:val="00BE7D35"/>
    <w:rsid w:val="00C12991"/>
    <w:rsid w:val="00C230BF"/>
    <w:rsid w:val="00CD7313"/>
    <w:rsid w:val="00D36DF6"/>
    <w:rsid w:val="00E00B26"/>
    <w:rsid w:val="00E40DCD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25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2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3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0B4802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0B4802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  <w:lang w:eastAsia="en-US"/>
    </w:rPr>
  </w:style>
  <w:style w:type="character" w:customStyle="1" w:styleId="a8">
    <w:name w:val="Основной текст + Полужирный"/>
    <w:aliases w:val="Интервал 0 pt"/>
    <w:basedOn w:val="a7"/>
    <w:rsid w:val="000B4802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Домашний</cp:lastModifiedBy>
  <cp:revision>12</cp:revision>
  <cp:lastPrinted>2017-09-19T03:56:00Z</cp:lastPrinted>
  <dcterms:created xsi:type="dcterms:W3CDTF">2016-09-07T05:03:00Z</dcterms:created>
  <dcterms:modified xsi:type="dcterms:W3CDTF">2018-03-31T09:53:00Z</dcterms:modified>
</cp:coreProperties>
</file>