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46" w:rsidRDefault="00F27746" w:rsidP="00F27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F27746" w:rsidRDefault="00F27746" w:rsidP="00F27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F27746" w:rsidRDefault="00F27746" w:rsidP="00F277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color w:val="auto"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4"/>
          <w:szCs w:val="24"/>
        </w:rPr>
      </w:pP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Рабочая программа (электронная версия)</w:t>
      </w:r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Литературное чтение</w:t>
      </w:r>
      <w:bookmarkStart w:id="0" w:name="_GoBack"/>
      <w:bookmarkEnd w:id="0"/>
    </w:p>
    <w:p w:rsidR="00F27746" w:rsidRDefault="00F27746" w:rsidP="00F27746">
      <w:pPr>
        <w:pStyle w:val="13"/>
        <w:shd w:val="clear" w:color="auto" w:fill="auto"/>
        <w:spacing w:after="0" w:line="360" w:lineRule="auto"/>
        <w:ind w:left="20" w:right="20" w:firstLine="320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>4 класс</w:t>
      </w:r>
    </w:p>
    <w:p w:rsidR="00F27746" w:rsidRDefault="00F277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FD2" w:rsidRDefault="005A4FD2" w:rsidP="005A4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Литературное чтение 4 класс</w:t>
      </w:r>
    </w:p>
    <w:p w:rsidR="005A4FD2" w:rsidRPr="00D83464" w:rsidRDefault="005A4FD2" w:rsidP="005A4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Обоснование УМК. </w:t>
      </w:r>
      <w:r w:rsidRPr="00D83464">
        <w:rPr>
          <w:rFonts w:ascii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D83464">
        <w:rPr>
          <w:rFonts w:ascii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D83464">
        <w:rPr>
          <w:rFonts w:ascii="Times New Roman" w:hAnsi="Times New Roman" w:cs="Times New Roman"/>
          <w:sz w:val="24"/>
          <w:szCs w:val="24"/>
        </w:rPr>
        <w:t>общеучебный</w:t>
      </w:r>
      <w:proofErr w:type="spellEnd"/>
      <w:r w:rsidRPr="00D83464">
        <w:rPr>
          <w:rFonts w:ascii="Times New Roman" w:hAnsi="Times New Roman" w:cs="Times New Roman"/>
          <w:sz w:val="24"/>
          <w:szCs w:val="24"/>
        </w:rPr>
        <w:t xml:space="preserve"> на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Успешность изучения курса литературного чтения обеспечи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Курс литературного чтения направлен на достижение следу</w:t>
      </w:r>
      <w:r w:rsidRPr="00D83464">
        <w:rPr>
          <w:rFonts w:ascii="Times New Roman" w:hAnsi="Times New Roman" w:cs="Times New Roman"/>
          <w:sz w:val="24"/>
          <w:szCs w:val="24"/>
        </w:rPr>
        <w:softHyphen/>
        <w:t xml:space="preserve">ющих </w:t>
      </w:r>
      <w:r w:rsidRPr="00D83464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D83464" w:rsidRPr="00D83464" w:rsidRDefault="00D83464" w:rsidP="00D834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D83464">
        <w:rPr>
          <w:rFonts w:ascii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D83464" w:rsidRPr="00D83464" w:rsidRDefault="00D83464" w:rsidP="00D83464">
      <w:pPr>
        <w:framePr w:hSpace="180" w:wrap="around" w:vAnchor="text" w:hAnchor="text" w:xAlign="center" w:y="1"/>
        <w:spacing w:after="0" w:line="240" w:lineRule="auto"/>
        <w:ind w:firstLine="540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Приоритетной целью 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литературному чтению в на</w:t>
      </w:r>
      <w:r w:rsidRPr="00D834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чальной школе является формирование читательской компе</w:t>
      </w:r>
      <w:r w:rsidRPr="00D834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тентности младшего школьника, осознание себя как грамотно</w:t>
      </w:r>
      <w:r w:rsidRPr="00D834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 читателя, способного к использованию читательской  деятельности как средства самообразования. Читатель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 компетентность определяется владением техникой чтения, </w:t>
      </w:r>
      <w:r w:rsidRPr="00D834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приёмами понимания прочитанного и прослушанного произве</w:t>
      </w:r>
      <w:r w:rsidRPr="00D834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дения, знанием книг и умением их самостоятельно выбирать, </w:t>
      </w:r>
      <w:proofErr w:type="spellStart"/>
      <w:r w:rsidRPr="00D8346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сформированностью</w:t>
      </w:r>
      <w:proofErr w:type="spellEnd"/>
      <w:r w:rsidRPr="00D8346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духовной потребности в книге и чтении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464" w:rsidRPr="00D83464" w:rsidRDefault="00D83464" w:rsidP="00D83464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Среди предметов, входящих в учебный план начальной школы, курс «Литературное чтение»,   в особой мере влияет на решение следующих </w:t>
      </w:r>
      <w:r w:rsidRPr="00D8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3464" w:rsidRPr="00D83464" w:rsidRDefault="00D83464" w:rsidP="00D83464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Освоение общекультурных навыков чтения и понимания текста; воспитание интереса к чтению и книге.</w:t>
      </w:r>
    </w:p>
    <w:p w:rsidR="00D83464" w:rsidRPr="00D83464" w:rsidRDefault="00D83464" w:rsidP="00D83464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Овладение речевой, письменной и коммуникативной культурой.</w:t>
      </w:r>
    </w:p>
    <w:p w:rsidR="00D83464" w:rsidRPr="00D83464" w:rsidRDefault="00D83464" w:rsidP="00D83464">
      <w:pPr>
        <w:framePr w:hSpace="180" w:wrap="around" w:vAnchor="text" w:hAnchor="text" w:xAlign="center" w:y="1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Воспитание эстетического отношения к действительности, отраженной в художественной литературе.</w:t>
      </w:r>
    </w:p>
    <w:p w:rsidR="00D83464" w:rsidRPr="00D83464" w:rsidRDefault="00D83464" w:rsidP="00D834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нравственных ценностей и эстетического вкуса младшего школьника; понимание духовной сущности произведений.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highlight w:val="white"/>
        </w:rPr>
      </w:pPr>
    </w:p>
    <w:p w:rsidR="00D83464" w:rsidRPr="00D83464" w:rsidRDefault="00D83464" w:rsidP="00D83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83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Форма организации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процесса </w:t>
      </w:r>
      <w:proofErr w:type="gramStart"/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83464">
        <w:rPr>
          <w:rFonts w:ascii="Times New Roman" w:hAnsi="Times New Roman" w:cs="Times New Roman"/>
          <w:sz w:val="24"/>
          <w:szCs w:val="24"/>
          <w:lang w:val="bg-BG"/>
        </w:rPr>
        <w:t>т</w:t>
      </w:r>
      <w:proofErr w:type="gramEnd"/>
      <w:r w:rsidRPr="00D83464">
        <w:rPr>
          <w:rFonts w:ascii="Times New Roman" w:hAnsi="Times New Roman" w:cs="Times New Roman"/>
          <w:sz w:val="24"/>
          <w:szCs w:val="24"/>
          <w:lang w:val="bg-BG"/>
        </w:rPr>
        <w:t>радиционная (урок), методы  обучения – игровые, проблемно- поисковые, исследовательские.  Использование ИКТ.</w:t>
      </w:r>
    </w:p>
    <w:p w:rsidR="00D83464" w:rsidRPr="00D83464" w:rsidRDefault="00D83464" w:rsidP="00D834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83464">
        <w:rPr>
          <w:rFonts w:ascii="Times New Roman" w:hAnsi="Times New Roman" w:cs="Times New Roman"/>
          <w:sz w:val="24"/>
          <w:szCs w:val="24"/>
          <w:lang w:val="bg-BG"/>
        </w:rPr>
        <w:t>Отбор форм  организации  обучения  осуществляется  с учетом  темы урока.</w:t>
      </w:r>
    </w:p>
    <w:p w:rsidR="00D83464" w:rsidRPr="00D83464" w:rsidRDefault="00D83464" w:rsidP="00D834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D83464">
        <w:rPr>
          <w:rFonts w:ascii="Times New Roman" w:hAnsi="Times New Roman" w:cs="Times New Roman"/>
          <w:b/>
          <w:sz w:val="24"/>
          <w:szCs w:val="24"/>
          <w:lang w:val="bg-BG"/>
        </w:rPr>
        <w:t>Формы  контроля-</w:t>
      </w:r>
      <w:r w:rsidRPr="00D83464">
        <w:rPr>
          <w:rFonts w:ascii="Times New Roman" w:hAnsi="Times New Roman" w:cs="Times New Roman"/>
          <w:sz w:val="24"/>
          <w:szCs w:val="24"/>
          <w:lang w:val="bg-BG"/>
        </w:rPr>
        <w:t xml:space="preserve"> тесты  по  пройденным  темам  и  проверка  техники  чтения  входная, за триместры  и за год.</w:t>
      </w:r>
    </w:p>
    <w:p w:rsidR="00D83464" w:rsidRPr="00D83464" w:rsidRDefault="00D83464" w:rsidP="00D83464">
      <w:pPr>
        <w:shd w:val="clear" w:color="auto" w:fill="FFFFFF"/>
        <w:spacing w:before="118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D83464" w:rsidRPr="00D83464" w:rsidRDefault="00D83464" w:rsidP="00D83464">
      <w:pPr>
        <w:shd w:val="clear" w:color="auto" w:fill="FFFFFF"/>
        <w:spacing w:before="118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 курса «Литературное чтение» в 4 классе  отводится 3ч. в неделю. Программа рассчита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на 102 ч 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обучения.</w:t>
      </w:r>
    </w:p>
    <w:p w:rsidR="00D83464" w:rsidRPr="00D83464" w:rsidRDefault="00D83464" w:rsidP="00D834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Личностными 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в начальной школе являются: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себя самого; знакомство с культурно-историческим наследием России, общечеловеческими ценностями; восприятие литературного произведения как особого вида искусства; полноценное восприятие художественной литературы; эмоциональная отзывчивость на прочитанное;</w:t>
      </w:r>
      <w:proofErr w:type="gramEnd"/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высказывание своей точки зрения и уважение мнения собеседника.</w:t>
      </w:r>
    </w:p>
    <w:p w:rsidR="00D83464" w:rsidRPr="00D83464" w:rsidRDefault="00D83464" w:rsidP="00D8346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8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</w:t>
      </w:r>
      <w:proofErr w:type="spellEnd"/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начальной школе являются: освоение приёмов поиска нужной информации;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формирование представлений о правилах и нормах поведения, принятых в обществе;</w:t>
      </w:r>
      <w:proofErr w:type="gramEnd"/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основами коммуникативной деятельности, на практическом уровне осознание значимости работы в группе и освоение правил групповой работы.</w:t>
      </w: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Предметными 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обучения в начальной школе являются: формирование необходимого уровня читательской компетентности; овладение техникой чтения, приёмами понимания прочитанного и прослушанного произведения; элементарными приёмами интерпретации, анализа и преобразования художественных, научно-популярных и учебных текстов; умение самостоятельно выбирать интересующую ученика литературу; умение пользоваться словарями и справочниками; осознание себя как грамотного читателя, способного к творческой деятельности;</w:t>
      </w:r>
      <w:proofErr w:type="gramEnd"/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умение декламировать (читать наизусть) стихотворные произведения, выступать перед знакомой аудиторией (сверстниками, родителями, педагогами) с небольшими сообщениями.</w:t>
      </w: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грамотность</w:t>
      </w: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общих навыков работы с информацией выпускники начальной школы будут уметь:</w:t>
      </w: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потребность в дополнительной информации;</w:t>
      </w: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возможные источники информации и способы её поиска;</w:t>
      </w: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поиск информации в словарях, справочниках, энциклопедиях, библиотеках, Интернете; получать информацию из наблюдений, при общении;</w:t>
      </w: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</w:r>
    </w:p>
    <w:p w:rsidR="00D83464" w:rsidRPr="00D83464" w:rsidRDefault="00D83464" w:rsidP="00D83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-создавать свои информационные объекты (сообщения, небольшие сочинения)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работе с информацией применять средства информационных и коммуникационных технологий.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курса.</w:t>
      </w:r>
    </w:p>
    <w:p w:rsidR="00D83464" w:rsidRPr="00D83464" w:rsidRDefault="00D83464" w:rsidP="00D83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464" w:rsidRPr="00D83464" w:rsidRDefault="00D83464" w:rsidP="00D8346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«Литературного чтения» представлены разделами: «Летописи, былины, жития», «Чудесный мир классики», «Поэтическая тетрадь 1», «Литературные сказки», «Делу время – потехе час», «Страна детства», «Поэтическая </w:t>
      </w:r>
      <w:r w:rsidRPr="00D83464">
        <w:rPr>
          <w:rFonts w:ascii="Times New Roman" w:hAnsi="Times New Roman" w:cs="Times New Roman"/>
          <w:sz w:val="24"/>
          <w:szCs w:val="24"/>
        </w:rPr>
        <w:lastRenderedPageBreak/>
        <w:t>тетрадь 2», «Природа и мы», «Поэтическая тетрадь 3», «Родина», «Страна Фантазия», «Зарубежная литература», а также часами внеклассного чтения.</w:t>
      </w:r>
    </w:p>
    <w:p w:rsidR="00D83464" w:rsidRPr="00D83464" w:rsidRDefault="00D83464" w:rsidP="00D83464">
      <w:pPr>
        <w:shd w:val="clear" w:color="auto" w:fill="FFFFFF"/>
        <w:tabs>
          <w:tab w:val="left" w:pos="4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Тематический план</w:t>
      </w:r>
    </w:p>
    <w:p w:rsidR="00D83464" w:rsidRPr="00D83464" w:rsidRDefault="00D83464" w:rsidP="00D83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t>4 класс   (102 ч, 3 ч.)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10"/>
        <w:gridCol w:w="5385"/>
        <w:gridCol w:w="1560"/>
      </w:tblGrid>
      <w:tr w:rsidR="00D83464" w:rsidRPr="00D83464" w:rsidTr="00522A1D">
        <w:trPr>
          <w:trHeight w:val="549"/>
        </w:trPr>
        <w:tc>
          <w:tcPr>
            <w:tcW w:w="1419" w:type="dxa"/>
            <w:gridSpan w:val="2"/>
            <w:vMerge w:val="restart"/>
          </w:tcPr>
          <w:p w:rsidR="00D83464" w:rsidRPr="00D83464" w:rsidRDefault="00D83464" w:rsidP="00D83464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5" w:type="dxa"/>
            <w:vMerge w:val="restart"/>
          </w:tcPr>
          <w:p w:rsidR="00D83464" w:rsidRPr="00D83464" w:rsidRDefault="00D83464" w:rsidP="00D83464">
            <w:pPr>
              <w:tabs>
                <w:tab w:val="left" w:pos="2780"/>
                <w:tab w:val="left" w:pos="34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83464" w:rsidRPr="00D83464" w:rsidRDefault="00D83464" w:rsidP="00D83464">
            <w:pPr>
              <w:tabs>
                <w:tab w:val="left" w:pos="27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83464" w:rsidRPr="00D83464" w:rsidTr="00522A1D">
        <w:trPr>
          <w:trHeight w:val="393"/>
        </w:trPr>
        <w:tc>
          <w:tcPr>
            <w:tcW w:w="1419" w:type="dxa"/>
            <w:gridSpan w:val="2"/>
            <w:vMerge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5" w:type="dxa"/>
            <w:vMerge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236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Былины. Летописи. Жития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tabs>
                <w:tab w:val="center" w:pos="1026"/>
                <w:tab w:val="left" w:pos="1771"/>
              </w:tabs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3464" w:rsidRPr="00D83464" w:rsidTr="00522A1D">
        <w:trPr>
          <w:trHeight w:val="236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83464" w:rsidRPr="00D83464" w:rsidTr="00522A1D">
        <w:trPr>
          <w:trHeight w:val="216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83464" w:rsidRPr="00D83464" w:rsidTr="00522A1D">
        <w:trPr>
          <w:trHeight w:val="242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3464" w:rsidRPr="00D83464" w:rsidTr="00522A1D">
        <w:trPr>
          <w:trHeight w:val="125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464" w:rsidRPr="00D83464" w:rsidTr="00522A1D">
        <w:trPr>
          <w:trHeight w:val="70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Страна детства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464" w:rsidRPr="00D83464" w:rsidTr="00522A1D">
        <w:trPr>
          <w:trHeight w:val="70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464" w:rsidRPr="00D83464" w:rsidTr="00522A1D">
        <w:trPr>
          <w:trHeight w:val="70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464" w:rsidRPr="00D83464" w:rsidTr="00522A1D">
        <w:trPr>
          <w:trHeight w:val="70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Страна «Фантазия»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464" w:rsidRPr="00D83464" w:rsidTr="00522A1D">
        <w:trPr>
          <w:trHeight w:val="70"/>
        </w:trPr>
        <w:tc>
          <w:tcPr>
            <w:tcW w:w="1419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5" w:type="dxa"/>
          </w:tcPr>
          <w:p w:rsidR="00D83464" w:rsidRPr="00D83464" w:rsidRDefault="00D83464" w:rsidP="00D83464">
            <w:pPr>
              <w:spacing w:after="20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ab/>
              <w:t>Зарубежная литература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3464" w:rsidRPr="00D83464" w:rsidTr="00522A1D">
        <w:trPr>
          <w:trHeight w:val="155"/>
        </w:trPr>
        <w:tc>
          <w:tcPr>
            <w:tcW w:w="1409" w:type="dxa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D83464" w:rsidRPr="00D83464" w:rsidTr="00522A1D">
        <w:trPr>
          <w:trHeight w:val="155"/>
        </w:trPr>
        <w:tc>
          <w:tcPr>
            <w:tcW w:w="1409" w:type="dxa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83464" w:rsidRPr="00D83464" w:rsidTr="00522A1D">
        <w:trPr>
          <w:trHeight w:val="155"/>
        </w:trPr>
        <w:tc>
          <w:tcPr>
            <w:tcW w:w="1409" w:type="dxa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5" w:type="dxa"/>
            <w:gridSpan w:val="2"/>
          </w:tcPr>
          <w:p w:rsidR="00D83464" w:rsidRPr="00D83464" w:rsidRDefault="00D83464" w:rsidP="00D83464">
            <w:pPr>
              <w:tabs>
                <w:tab w:val="left" w:pos="2780"/>
              </w:tabs>
              <w:spacing w:after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</w:t>
            </w:r>
          </w:p>
        </w:tc>
        <w:tc>
          <w:tcPr>
            <w:tcW w:w="1560" w:type="dxa"/>
          </w:tcPr>
          <w:p w:rsidR="00D83464" w:rsidRPr="00D83464" w:rsidRDefault="00D83464" w:rsidP="00D83464">
            <w:pPr>
              <w:spacing w:after="20"/>
              <w:ind w:firstLine="7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D83464" w:rsidRPr="00D83464" w:rsidRDefault="00D83464" w:rsidP="00D8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464" w:rsidRPr="00D83464" w:rsidRDefault="00D83464" w:rsidP="00D83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464" w:rsidRPr="00D83464" w:rsidRDefault="00D83464" w:rsidP="00D83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3464" w:rsidRPr="00D83464" w:rsidRDefault="00D83464" w:rsidP="00D8346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83464" w:rsidRPr="00D83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3464" w:rsidRPr="00D83464" w:rsidRDefault="00D83464" w:rsidP="00D83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3464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D83464" w:rsidRPr="00D83464" w:rsidRDefault="00D83464" w:rsidP="00D83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2261"/>
        <w:gridCol w:w="7"/>
        <w:gridCol w:w="4916"/>
        <w:gridCol w:w="6"/>
        <w:gridCol w:w="6840"/>
      </w:tblGrid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D83464" w:rsidRPr="00D83464" w:rsidTr="00522A1D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83464" w:rsidRPr="00D83464" w:rsidRDefault="00522A1D" w:rsidP="00D83464">
            <w:pPr>
              <w:tabs>
                <w:tab w:val="left" w:pos="5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Былины. Летописи. Жития (9</w:t>
            </w:r>
            <w:r w:rsidR="00D83464"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D83464" w:rsidRPr="00D83464" w:rsidRDefault="00D83464" w:rsidP="00D83464">
            <w:pPr>
              <w:tabs>
                <w:tab w:val="left" w:pos="488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96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435"/>
                <w:tab w:val="center" w:pos="6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Древнерусские летописи. «И повесил Олег щит свой на вратах Царьграда…».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условных обозначений;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названия содержание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ользоваться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словарем в конце учебника;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связное высказывание по иллюстрациям учебника.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познакомить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литературными произведениями древней Руси – летописями;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5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52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3464" w:rsidRPr="00D83464" w:rsidRDefault="00D83464" w:rsidP="00D83464">
            <w:pPr>
              <w:tabs>
                <w:tab w:val="left" w:pos="52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52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«И вспомнил Олег коня своего».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через наблюдение над текстом </w:t>
            </w: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проследить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путь, приведший к появлению светской авторской литературы;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учитьпонимать</w:t>
            </w:r>
            <w:proofErr w:type="spellEnd"/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смысл, заключённый в летописях; </w:t>
            </w: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сравнивать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летописный текст;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знания об особенностях таких жанров, как былина, сказание, житие;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развивать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умение выделять существенные признаки каждого жанра;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учитьчувствовать</w:t>
            </w:r>
            <w:proofErr w:type="spellEnd"/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былинного сказа;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формировать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творческую самостоятельность;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совершенствовать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навыки беглого, правильного, осознанного, выразительного чтения;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прививать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интерес к истории русского народа, к его героям и 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творчеству.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произведения, оценивать мотивы поведения героев, пересказывать доступный по объему текст, делить текст на смысловые части, составлять простой план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наблюдать: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книгу в библиотеке по рекомендованному списку.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тему, главную мысль произведения; находить в тексте доказательства отражения мыслей и чувств автора.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 текста.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участвовать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учебном диалоге и строить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монологические высказывания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литературоведческих понятиях и терминах (в рамках </w:t>
            </w:r>
            <w:proofErr w:type="gramStart"/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3464" w:rsidRPr="00D83464" w:rsidTr="00522A1D">
        <w:trPr>
          <w:trHeight w:val="322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«Ильины три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8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 №1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>Самые интересные книги прочитанные летом.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«Три поездки Ильи  Муромца». Составление творческого пересказа от имени героя.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3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памятник древнерусской  литературы.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3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«Житие Сергия Радонежского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характеристика главного героя.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9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 №2 Летописи.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теме: « Былины. Летописи. Жития». Урок-путешествие по земле 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русской, богатырской.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41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Чудесной мир классики</w:t>
            </w:r>
          </w:p>
          <w:p w:rsidR="00D83464" w:rsidRPr="00D83464" w:rsidRDefault="00522A1D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</w:t>
            </w:r>
            <w:r w:rsidR="00D83464"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</w:tr>
      <w:tr w:rsidR="00D83464" w:rsidRPr="00D83464" w:rsidTr="00522A1D">
        <w:trPr>
          <w:trHeight w:val="7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72"/>
              </w:tabs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. «Конёк-горбунок» 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произведениями русской классики;</w:t>
            </w:r>
          </w:p>
          <w:p w:rsidR="00D83464" w:rsidRPr="00D83464" w:rsidRDefault="00D83464" w:rsidP="00D83464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чувствовать и понимать образный язык художественного произведения, выразительные средства;</w:t>
            </w:r>
          </w:p>
          <w:p w:rsidR="00D83464" w:rsidRPr="00D83464" w:rsidRDefault="00D83464" w:rsidP="00D83464">
            <w:pPr>
              <w:tabs>
                <w:tab w:val="num" w:pos="0"/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0"/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передавать впечатление от общения с художественным произведением с помощью высказываний и</w:t>
            </w:r>
          </w:p>
          <w:p w:rsidR="00D83464" w:rsidRPr="00D83464" w:rsidRDefault="00D83464" w:rsidP="00D83464">
            <w:pPr>
              <w:tabs>
                <w:tab w:val="left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рисунков; 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устанавливать последовательность смысловых частей текста, составлять план прочитанного;</w:t>
            </w:r>
          </w:p>
          <w:p w:rsidR="00D83464" w:rsidRPr="00D83464" w:rsidRDefault="00D83464" w:rsidP="00D83464">
            <w:pPr>
              <w:tabs>
                <w:tab w:val="left" w:pos="-27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-27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материал для высказывания о действующих лицах, оценивать их поступки, выражать своё отношение к ним, составлять  рассказ о действующем лице; 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сжато передавать содержание прочитанного рассказа по самостоятельно составленному плану;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и </w:t>
            </w: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ту или иную тему;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навыки чтения;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прививать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творчеству изучаемых авторов.</w:t>
            </w: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нравственно-эстетические стороны особенности фольклорных и художественных произведений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анализировать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произведения, оценивать мотивы поведения героев, пересказывать доступный по объему текст, делить текст на смысловые части, составлять простой план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наблюдать: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рассматривать иллюстрации, соотносить их сюжет с соответствующим фрагментом текста: озаглавливать иллюстрации.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 текст:</w:t>
            </w:r>
            <w:r w:rsidRPr="00D8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«удерживать»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логику повествования, приводить убедительные доказательства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читать про себя: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осознавать прочитанный текст, выделять в тексте основные логические части; отвечать на вопросы, используя текст.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книгу в библиотеке по рекомендованному списку.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тему, главную мысль произведения; находить в тексте доказательства отражения мыслей и чувств автора.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план текста.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читать вслух, про себя: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осознавать прочитанный текст, выделять в тексте основные логические части; отвечать на вопросы, используя текст.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текста: делить текст на части, озаглавливать каждую часть, выделять опорные слова, определять главную мысль произведения.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книгу в библиотеке по рекомендованному списку.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тему, главную мысль произведения; находить в тексте доказательства отражения мыслей и чувств автора.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 текста.</w:t>
            </w:r>
          </w:p>
        </w:tc>
      </w:tr>
      <w:tr w:rsidR="00D83464" w:rsidRPr="00D83464" w:rsidTr="00522A1D">
        <w:trPr>
          <w:trHeight w:val="84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. «Конёк-горбунок». Характеры  главных героев в  сказке. 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П.П.Ершов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. «Конёк-горбунок». Поступки героев и их оценка. 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«Няне», «Туча», «Унылая пора!..».</w:t>
            </w:r>
          </w:p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«Сказка о мёртвой царевне и о семи богатырях».</w:t>
            </w:r>
          </w:p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. «Сказка о мёртвой царевне и о семи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богатырях»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еление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сказки на части. Составление плана. </w:t>
            </w:r>
          </w:p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8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«Сказка о мёртвой царевне и о семи богатырях». Пересказ основных эпизодов сказки.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08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 Ю. Лермонтов. «Дары Терека»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 Ю. Лермонтов. «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» Хорошие и плохие поступки людей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». Средства художественной выразительности, язык сравнения в сказке. 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Л. Н.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«Детство»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«Как мужик убрал камень».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 №7</w:t>
            </w:r>
          </w:p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Стихи М.Ю. Лермонтова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«Мальчики». Сравнение характеров главных действующих лиц.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«Мальчики». Пересказ по плану.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65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«Чудесный мир классики». Проверим себя и оценим свои достижения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43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Поэтическая тетрадь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(8 ч)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«Ещё земли печален вид…». «Как неожиданно и ярко…».</w:t>
            </w:r>
          </w:p>
          <w:p w:rsidR="00D83464" w:rsidRPr="00D83464" w:rsidRDefault="00D83464" w:rsidP="00D83464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произведениями русской поэзии;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речевые умения, навыки слушания;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чувствовать и понимать образный язык художественного произведения, выразительные средства;</w:t>
            </w:r>
          </w:p>
          <w:p w:rsidR="00D83464" w:rsidRPr="00D83464" w:rsidRDefault="00D83464" w:rsidP="00D834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слух детей;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 состояние природы в разное время года; видеть, «открывать» для себя многоцветие мира, многообразие форм и настроений природы, эмоционально открываться на её красоту;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в слове свои впечатления, своё видение предмета, состояния природы и человека;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чуткость к поэтическому слову, умение находить в тексте образные средства выразительности;</w:t>
            </w:r>
          </w:p>
          <w:p w:rsidR="00D83464" w:rsidRPr="00D83464" w:rsidRDefault="00D83464" w:rsidP="00D83464">
            <w:pPr>
              <w:tabs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чуткость, отзывчивость, любовь к Родине.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выразительно  литературные произведения, используя интонации, паузы, темп. 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темы произведений авторов. </w:t>
            </w: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нравственные  стороны и особенности произведений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чуткость, отзывчивость, любовь к Родине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литературными сказками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чувствовать и понимать образный язык художественного произведения, выразительные средства;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чувствовать и понимать образный язык художественного произведения, выразительные средства;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передавать впечатление от общения 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 с помощью высказываний и рисунков; 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материал для высказывания о действующих лицах, оценивать их поступки, выражать своё отношение к ним, составлять  рассказ о действующем лице; 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сжато передавать содержание прочитанного рассказа по самостоятельно составленному плану;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рассказе и объединять материал на ту или иную тему;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книгу в библиотеке по рекомендованному списку.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тему, главную мысль произведения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«Весенний дождь», «Бабочка».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Е.А.Баратынский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«Весна, весна! Как воздух чист…».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«Дети и птичка». Картина сельского быта.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И.С.Никитин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«В синем небе плывут над полями…»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«Школьник». «В зимние сумерки нянины сказки…».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-22" w:firstLine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 №10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Стихи </w:t>
            </w:r>
            <w:proofErr w:type="spellStart"/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>А.Блока</w:t>
            </w:r>
            <w:proofErr w:type="spellEnd"/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4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«Листопад».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«Поэтическая тетрадь». Проверим себя и оценим свои достижения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49"/>
        </w:trPr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(11 ч).</w:t>
            </w:r>
          </w:p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. «Городок в табакерке».  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В.Ф.Одоевский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«Городок в табакерке».  Составление плана сказки.</w:t>
            </w:r>
          </w:p>
          <w:p w:rsidR="00D83464" w:rsidRPr="00D83464" w:rsidRDefault="00D83464" w:rsidP="00D83464">
            <w:pPr>
              <w:spacing w:after="0"/>
              <w:ind w:left="-22" w:firstLine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46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 М Гаршин «Сказка о жабе и розе»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8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 М Гаршин «Сказка о жабе и розе». Характер главных  героев в сказке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«Серебряное копытце». Отражение в сказке реальной жизни.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47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83464" w:rsidRPr="00D834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П.П.Бажов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. «Серебряное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копытце»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ыразительное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  </w:t>
            </w:r>
          </w:p>
        </w:tc>
        <w:tc>
          <w:tcPr>
            <w:tcW w:w="6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5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3464" w:rsidRPr="00D834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«Аленький цветочек».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передавать впечатление от общения 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художественным произведением с помощью высказываний и рисунков; 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устанавливать последовательность смысловых частей текста, составлять план прочитанного;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материал для высказывания о действующих лицах, оценивать их поступки, выражать своё отношение к ним, составлять  рассказ о действующем лице; 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сжато передавать содержание прочитанного рассказа по самостоятельно составленному плану;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умение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в рассказе и объединять материал на ту или иную тему;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навыки чтения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«Аленький цветочек». Деление текста на части.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4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С.Т.Аксаков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«Аленький цветочек». Выборочный пересказ.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 Литературные сказки».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533"/>
        </w:trPr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Делу время – потехе час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  <w:p w:rsidR="00D83464" w:rsidRPr="00D83464" w:rsidRDefault="00D83464" w:rsidP="00D83464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26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Е.Д.Шварц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«Сказка о потерянном времени».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смысл заглавия произведения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произведения разных жанров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диалоге: понимать вопросы собеседника и отвечать на них в соответствии с правилами речевого этикета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новыми произведениями;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книгу в библиотеке по рекомендованному списку.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тему, главную мысль произведения; находить в тексте доказательства отражения мыслей и чувств автора.</w:t>
            </w:r>
          </w:p>
          <w:p w:rsidR="00D83464" w:rsidRPr="00D83464" w:rsidRDefault="00D83464" w:rsidP="00D83464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и понимать образный язык художественного произведения, выразительные средства;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передавать впечатление от общения с художественным произведением с помощью высказываний и рисунков; 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самостоятельно устанавливать последовательность смысловых частей 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сжато передавать содержание прочитанного рассказа по самостоятельно составленному плану;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и </w:t>
            </w: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объединять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ту или иную тему;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навыки чтения;</w:t>
            </w:r>
          </w:p>
          <w:p w:rsidR="00D83464" w:rsidRPr="00D83464" w:rsidRDefault="00D83464" w:rsidP="00D83464">
            <w:pPr>
              <w:tabs>
                <w:tab w:val="num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справедливость пословицы «Скучен день до вечера, коли делать нечего».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0"/>
                <w:tab w:val="num" w:pos="3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0"/>
                <w:tab w:val="num" w:pos="3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0"/>
                <w:tab w:val="num" w:pos="3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характеризовать текст: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представлять, предполагать (антиципировать) текст по заголовку, теме, иллюстрациям; определять тему, главную мысль произведения; находить в тексте  доказательства отражения мыслей и чувств автора.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подбирать материал для высказывания о действующих лицах, оценивать их поступки, выражать своё отношение к ним, составлять  рассказ о действующем лице; 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книгу в библиотеке по рекомендованному списку.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тему, главную мысль произведения; находить в тексте доказательства отражения мыслей и чувств автора.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Е.Д.Шварц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«Сказка о потерянном времени». Воспитательное значение сказки.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2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Е.Д.Шварц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«Сказка о потерянном времени». Инсценирование.</w:t>
            </w:r>
          </w:p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«Главные реки». Оценка героя на основе его поступка.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01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«Что любит Мишка». Характер героя, отношение автора к своему герою.</w:t>
            </w:r>
          </w:p>
          <w:p w:rsidR="00D83464" w:rsidRPr="00D83464" w:rsidRDefault="00D83464" w:rsidP="00D83464">
            <w:pPr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6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В.В.Голявкин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«Никакой горчицы я не ел». Авторское отношение к герою в рассказе.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В.В.Голявкин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«Никакой горчицы я не ел». Пересказ с элементами рассуждения.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«Делу время – потехе час»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 детства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(9 ч)</w:t>
            </w:r>
          </w:p>
          <w:p w:rsidR="00D83464" w:rsidRPr="00D83464" w:rsidRDefault="00D83464" w:rsidP="00D83464">
            <w:pPr>
              <w:tabs>
                <w:tab w:val="num" w:pos="0"/>
                <w:tab w:val="num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82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«Как я ловил человечков».</w:t>
            </w:r>
          </w:p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произведениями русской классики; с жанровым разнообразием произведений;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видеть за предметным содержанием смысл событий;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осознавать идею произведения, правильно оценивать её;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мыслительную деятельность и творческое воображение;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пересказу: близкому к тексту, выборочному, сжатому;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составлению вопросов по содержанию читаемых произведений, а также элементарной характеристики литературных героев;</w:t>
            </w: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чувства, возникающие при чтении;</w:t>
            </w:r>
          </w:p>
          <w:p w:rsidR="00D83464" w:rsidRPr="00D83464" w:rsidRDefault="00D83464" w:rsidP="00D83464">
            <w:pPr>
              <w:tabs>
                <w:tab w:val="num" w:pos="264"/>
              </w:tabs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264"/>
              </w:tabs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2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навыки чтения.</w:t>
            </w: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наблюдать: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выделять особенности </w:t>
            </w:r>
            <w:proofErr w:type="gramStart"/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разных</w:t>
            </w:r>
            <w:proofErr w:type="gramEnd"/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художественныхпроизведений</w:t>
            </w:r>
            <w:proofErr w:type="spellEnd"/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-72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D8346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 произведение: читать по ролям, участвовать в драматизации; передавать особенности героев, используя различные выразительные средства (тон, темп, тембр, интонация речи, мимика, жесты)</w:t>
            </w:r>
            <w:proofErr w:type="gramEnd"/>
          </w:p>
        </w:tc>
      </w:tr>
      <w:tr w:rsidR="00D83464" w:rsidRPr="00D83464" w:rsidTr="00522A1D">
        <w:trPr>
          <w:trHeight w:val="8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Б.С.Житков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«Как я ловил человечков».  Творческое продолжение истории.</w:t>
            </w:r>
          </w:p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9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. «Корзина с еловыми шишками». Особенности развития событий.  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«Корзина с еловыми шишками». Герои произведения.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6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К.Г.Паустовский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«Корзина с еловыми шишками». Подготовка произведения к пересказу.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0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«Ёлка».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М.М.Зощенко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«Ёлка». Краткий пересказ.</w:t>
            </w:r>
          </w:p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4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разделу: «Страна детства».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01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(7 ч)</w:t>
            </w:r>
          </w:p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 Я. Брюсов «Опять сон»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понимать замысел произведения, познавать его суть;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понимать образность, ёмкость, красоту поэтического слова;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прививать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поэзии; показать красоту, точность, звучность поэтического слова;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учащихся; </w:t>
            </w: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наблюдательность учащихся;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грамотно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свои мысли и излагать их;</w:t>
            </w:r>
          </w:p>
          <w:p w:rsidR="00D83464" w:rsidRPr="00D83464" w:rsidRDefault="00D83464" w:rsidP="00D83464">
            <w:pPr>
              <w:tabs>
                <w:tab w:val="num" w:pos="0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бережное, доброе отношение к окружающим нас людям, ко всему живому.</w:t>
            </w: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 Я. Брюсов «Детская»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9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4944"/>
              </w:tabs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 А. Есенин «Бабушкины сказки»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 И. Цветаева «Бежит тропинка с бугорка…»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 И. Цветаева «Наши царства»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03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99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(11 ч)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4944"/>
              </w:tabs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Д.Н.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познакомить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новыми произведениями;</w:t>
            </w:r>
          </w:p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понимать скрытый смысл произведения, </w:t>
            </w:r>
          </w:p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проникать в его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глубину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;ч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ерез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произведения, включённые в эту тему,</w:t>
            </w:r>
          </w:p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задач художественного воспитания, литературного и эстетического развития;</w:t>
            </w:r>
          </w:p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совершенствованию всех сторон навыка чтения и устной речи;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обогатить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учащихся;</w:t>
            </w:r>
          </w:p>
          <w:p w:rsidR="00D83464" w:rsidRPr="00D83464" w:rsidRDefault="00D83464" w:rsidP="00D83464">
            <w:pPr>
              <w:tabs>
                <w:tab w:val="left" w:pos="0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0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такие умения, как составление плана прочитанного, сжатый и точный пересказ текста;</w:t>
            </w:r>
          </w:p>
          <w:p w:rsidR="00D83464" w:rsidRPr="00D83464" w:rsidRDefault="00D83464" w:rsidP="00D83464">
            <w:pPr>
              <w:tabs>
                <w:tab w:val="num" w:pos="0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0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0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num" w:pos="0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использовать свой опыт непосредственных наблюдений в природе.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чтение №23</w:t>
            </w:r>
          </w:p>
          <w:p w:rsidR="00D83464" w:rsidRPr="00D83464" w:rsidRDefault="00D83464" w:rsidP="00D83464">
            <w:pPr>
              <w:tabs>
                <w:tab w:val="left" w:pos="4944"/>
              </w:tabs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i/>
                <w:sz w:val="24"/>
                <w:szCs w:val="24"/>
              </w:rPr>
              <w:t>Куприн А. И. «Белый пудель»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3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4944"/>
              </w:tabs>
              <w:spacing w:after="0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-Сибиряк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Подробный пересказ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47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. «Барбос и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D83464" w:rsidRPr="00D83464" w:rsidRDefault="00D83464" w:rsidP="00D83464">
            <w:pPr>
              <w:tabs>
                <w:tab w:val="left" w:pos="4944"/>
              </w:tabs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4944"/>
              </w:tabs>
              <w:ind w:left="23" w:hanging="2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«Выскочка». Работа над содержанием.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3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«Выскочка». Характеристика героя на основе поступка.</w:t>
            </w:r>
          </w:p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80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Е.И.Чарушин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«Кабан». Характеристика героя.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1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Скрип». Работа над содержанием.</w:t>
            </w:r>
          </w:p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7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6B636A" w:rsidP="00D83464">
            <w:pPr>
              <w:tabs>
                <w:tab w:val="left" w:pos="3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Скрип». Составление характеристик главных героев.</w:t>
            </w:r>
          </w:p>
        </w:tc>
        <w:tc>
          <w:tcPr>
            <w:tcW w:w="68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Скрип». Деление текста на части, составление плана</w:t>
            </w:r>
          </w:p>
        </w:tc>
        <w:tc>
          <w:tcPr>
            <w:tcW w:w="6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0"/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«Природа и мы». Проверим себя и оценим свои достижения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11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Проект№2«Природа и мы».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02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Поэтическая тетрадь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(6 ч)</w:t>
            </w:r>
          </w:p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921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Б.Л. Пастернак «Золотая осень».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-72" w:firstLine="72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8346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D83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находить в тексте сравнения, олицетворения, </w:t>
            </w:r>
            <w:r w:rsidRPr="00D8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метафоры</w:t>
            </w:r>
            <w:r w:rsidRPr="00D83464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D8346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гиперболы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и понимать образный язык художественного произведения; выразительные средства;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передавать впечатления от общения с художественным произведением с помощью высказываний и рисунков;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совершенствованию всех сторон навыка чтения и устной речи;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над содержанием художественного произведения, его идейной направленностью; художественными средствами, позволившими писателю создать определённые картины и вызвать глубокое эмоциональное воздействие на читателя;</w:t>
            </w:r>
          </w:p>
          <w:p w:rsidR="00D83464" w:rsidRPr="00D83464" w:rsidRDefault="00D83464" w:rsidP="00D83464">
            <w:pPr>
              <w:ind w:left="-72" w:firstLine="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-72"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обогащать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запас у учащихся.</w:t>
            </w: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 А. Клычков «Весна в лесу»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Н. М. Рубцова «Сентябрь»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80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464" w:rsidRPr="00D83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 А. Есенин «Лебедушка»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97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464" w:rsidRPr="00D83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6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8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</w:p>
          <w:p w:rsidR="00D83464" w:rsidRPr="00D83464" w:rsidRDefault="00D83464" w:rsidP="00D83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(4ч)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83464" w:rsidRPr="00D834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-22"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И. С. Никитин «Русь»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детей чувствовать и понимать образный язык художественного произведения, выразительные средства;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поэтический слух детей;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в слове 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наблюдательность, чуткость к поэтическому слову, умение находить в тексте образные средства выразительности;</w:t>
            </w:r>
          </w:p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чуткость, отзывчивость, любовь к Родине.</w:t>
            </w:r>
          </w:p>
        </w:tc>
      </w:tr>
      <w:tr w:rsidR="00D83464" w:rsidRPr="00D83464" w:rsidTr="00522A1D">
        <w:trPr>
          <w:trHeight w:val="77"/>
        </w:trPr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 Д. Дрожжин «Родине».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br/>
              <w:t>В неярком блеске…»</w:t>
            </w: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Проект  «Они защищали Родину».</w:t>
            </w:r>
          </w:p>
          <w:p w:rsidR="00D83464" w:rsidRPr="00D83464" w:rsidRDefault="00D83464" w:rsidP="00D834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2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autoSpaceDE w:val="0"/>
              <w:autoSpaceDN w:val="0"/>
              <w:adjustRightInd w:val="0"/>
              <w:spacing w:after="0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  <w:p w:rsidR="00D83464" w:rsidRPr="00D83464" w:rsidRDefault="00D83464" w:rsidP="00D83464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«Родина».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737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Фантазия </w:t>
            </w: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(3 ч)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Е. С. Велтистов «Приключения Электроника».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чувствовать и понимать образный язык художественного произведения; выразительные средства;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передавать впечатления от общения с художественным произведением с помощью высказываний и рисунков;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материал для высказываний о действующих лицах, оценивать их поступки, выражать своё отношение к ним; составлять рассказ о действующем лице;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воображение, фантазию, ассоциативное мышление, образное восприятие окружающего мира;</w:t>
            </w:r>
          </w:p>
          <w:p w:rsidR="00D83464" w:rsidRPr="00D83464" w:rsidRDefault="00D83464" w:rsidP="00D834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0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Кир Булычев  «Путешествие Алисы».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num" w:pos="333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6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Обобщающий урок-путешествие по «Стране Фантазии».</w:t>
            </w: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396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Зарубежная литература</w:t>
            </w:r>
          </w:p>
          <w:p w:rsidR="00D83464" w:rsidRPr="00D83464" w:rsidRDefault="00D83464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Cs/>
                <w:sz w:val="24"/>
                <w:szCs w:val="24"/>
              </w:rPr>
              <w:t>(10 ч)</w:t>
            </w:r>
          </w:p>
          <w:p w:rsidR="00D83464" w:rsidRPr="00D83464" w:rsidRDefault="00D83464" w:rsidP="00D83464">
            <w:pPr>
              <w:ind w:left="36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67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вифт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Гулливера».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познакомить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зарубежными писателями и зарубежной литературой;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расширять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 учеников; работать над развитием фантазии, воображения детей;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пробуждать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в детях добрые чувства, учить сопереживать, сострадать, понимать других;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воспитывать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 детей чувство гуманизма через мир больших и чистых человеческих чувств, глубоких и благородных мыслей;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прочитанном тексте и пользоваться выборочным чтением для подтверждения своих суждений;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умение характеризовать персонажи и их взаимоотношения в соответствии с авторским замыслом;</w:t>
            </w:r>
          </w:p>
          <w:p w:rsidR="00D83464" w:rsidRPr="00D83464" w:rsidRDefault="00D83464" w:rsidP="00D83464">
            <w:pPr>
              <w:tabs>
                <w:tab w:val="left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монологическую речь, творчество и воображение;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b/>
                <w:sz w:val="24"/>
                <w:szCs w:val="24"/>
              </w:rPr>
              <w:t>учить</w:t>
            </w: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при чтении справочными источниками с целью уточнения значения слов;</w:t>
            </w:r>
          </w:p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6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Г.Х.Андерсе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6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5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Г.Х.Андерсе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».  Деление текста на части. Составление плана. </w:t>
            </w:r>
          </w:p>
        </w:tc>
        <w:tc>
          <w:tcPr>
            <w:tcW w:w="6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34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Г.Х.Андерсе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н«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».  Пересказ сказки</w:t>
            </w:r>
          </w:p>
        </w:tc>
        <w:tc>
          <w:tcPr>
            <w:tcW w:w="6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30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gram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риключения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 Тома </w:t>
            </w: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6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2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С.Лагерлёф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«Святая ночь»</w:t>
            </w:r>
          </w:p>
        </w:tc>
        <w:tc>
          <w:tcPr>
            <w:tcW w:w="6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2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С.Лагерлёф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«Святая ночь»</w:t>
            </w:r>
          </w:p>
        </w:tc>
        <w:tc>
          <w:tcPr>
            <w:tcW w:w="6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88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С.Лагерлёф</w:t>
            </w:r>
            <w:proofErr w:type="spellEnd"/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. «В Назарете»</w:t>
            </w:r>
          </w:p>
        </w:tc>
        <w:tc>
          <w:tcPr>
            <w:tcW w:w="684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3464" w:rsidRPr="00D83464" w:rsidRDefault="00D83464" w:rsidP="00D8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464" w:rsidRPr="00D83464" w:rsidTr="00522A1D">
        <w:trPr>
          <w:trHeight w:val="92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обобщения. </w:t>
            </w:r>
          </w:p>
          <w:p w:rsidR="00D83464" w:rsidRPr="00D83464" w:rsidRDefault="00D83464" w:rsidP="00D83464">
            <w:pPr>
              <w:spacing w:after="0"/>
              <w:ind w:left="72" w:hanging="49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Игра «Литературные тайны».</w:t>
            </w:r>
          </w:p>
        </w:tc>
        <w:tc>
          <w:tcPr>
            <w:tcW w:w="68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numPr>
                <w:ilvl w:val="0"/>
                <w:numId w:val="21"/>
              </w:numPr>
              <w:tabs>
                <w:tab w:val="num" w:pos="3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464" w:rsidRPr="00D83464" w:rsidTr="00522A1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6B636A" w:rsidP="00D834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3464">
              <w:rPr>
                <w:rFonts w:ascii="Times New Roman" w:hAnsi="Times New Roman" w:cs="Times New Roman"/>
                <w:sz w:val="24"/>
                <w:szCs w:val="24"/>
              </w:rPr>
              <w:t>Проект № 4 «В стране литературных героев»</w:t>
            </w:r>
          </w:p>
          <w:p w:rsidR="00D83464" w:rsidRPr="00D83464" w:rsidRDefault="00D83464" w:rsidP="00D83464">
            <w:pPr>
              <w:spacing w:after="0"/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464" w:rsidRPr="00D83464" w:rsidRDefault="00D83464" w:rsidP="00D83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464" w:rsidRPr="00D83464" w:rsidRDefault="00D83464" w:rsidP="00D8346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D83464" w:rsidRPr="00D83464" w:rsidRDefault="00D83464" w:rsidP="00D8346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D83464" w:rsidRPr="00D83464" w:rsidRDefault="00D83464" w:rsidP="00D8346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D83464" w:rsidRPr="00D83464" w:rsidRDefault="00D83464" w:rsidP="00D834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1BD5" w:rsidRDefault="00E31BD5"/>
    <w:sectPr w:rsidR="00E31BD5" w:rsidSect="00522A1D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8AE96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9440C2"/>
    <w:multiLevelType w:val="hybridMultilevel"/>
    <w:tmpl w:val="02C0BA4C"/>
    <w:lvl w:ilvl="0" w:tplc="B7F4B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3846"/>
    <w:multiLevelType w:val="hybridMultilevel"/>
    <w:tmpl w:val="1C228E8A"/>
    <w:lvl w:ilvl="0" w:tplc="B7F4B7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63339"/>
    <w:multiLevelType w:val="multilevel"/>
    <w:tmpl w:val="3D08C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596531"/>
    <w:multiLevelType w:val="hybridMultilevel"/>
    <w:tmpl w:val="8D741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9F1026"/>
    <w:multiLevelType w:val="hybridMultilevel"/>
    <w:tmpl w:val="BEFC6F72"/>
    <w:lvl w:ilvl="0" w:tplc="D750C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02C55"/>
    <w:multiLevelType w:val="hybridMultilevel"/>
    <w:tmpl w:val="83F02EAC"/>
    <w:lvl w:ilvl="0" w:tplc="DE62F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A3BD1"/>
    <w:multiLevelType w:val="hybridMultilevel"/>
    <w:tmpl w:val="175EB03A"/>
    <w:lvl w:ilvl="0" w:tplc="2454FA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923ACB"/>
    <w:multiLevelType w:val="hybridMultilevel"/>
    <w:tmpl w:val="20CA5F54"/>
    <w:lvl w:ilvl="0" w:tplc="087CCFF8">
      <w:start w:val="1"/>
      <w:numFmt w:val="bullet"/>
      <w:lvlText w:val="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0405E38"/>
    <w:multiLevelType w:val="hybridMultilevel"/>
    <w:tmpl w:val="A8E024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D9398B"/>
    <w:multiLevelType w:val="hybridMultilevel"/>
    <w:tmpl w:val="83A495E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64D15"/>
    <w:multiLevelType w:val="hybridMultilevel"/>
    <w:tmpl w:val="A484D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9B777D"/>
    <w:multiLevelType w:val="hybridMultilevel"/>
    <w:tmpl w:val="720CBEAE"/>
    <w:lvl w:ilvl="0" w:tplc="A37C69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F322C6"/>
    <w:multiLevelType w:val="hybridMultilevel"/>
    <w:tmpl w:val="C86EAD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82D4C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017BA4"/>
    <w:multiLevelType w:val="hybridMultilevel"/>
    <w:tmpl w:val="30A476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A96093"/>
    <w:multiLevelType w:val="hybridMultilevel"/>
    <w:tmpl w:val="B4FA591A"/>
    <w:lvl w:ilvl="0" w:tplc="087CCFF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0510B7"/>
    <w:multiLevelType w:val="hybridMultilevel"/>
    <w:tmpl w:val="D1B48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3941C0"/>
    <w:multiLevelType w:val="hybridMultilevel"/>
    <w:tmpl w:val="2A9C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66E8F"/>
    <w:multiLevelType w:val="hybridMultilevel"/>
    <w:tmpl w:val="8BD619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35422B"/>
    <w:multiLevelType w:val="hybridMultilevel"/>
    <w:tmpl w:val="2B98AFBA"/>
    <w:lvl w:ilvl="0" w:tplc="FE02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C6415"/>
    <w:multiLevelType w:val="hybridMultilevel"/>
    <w:tmpl w:val="FAA8B5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2E3EAF"/>
    <w:multiLevelType w:val="hybridMultilevel"/>
    <w:tmpl w:val="05E8FDD8"/>
    <w:lvl w:ilvl="0" w:tplc="087CCFF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F668B5"/>
    <w:multiLevelType w:val="hybridMultilevel"/>
    <w:tmpl w:val="652A9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5C399F"/>
    <w:multiLevelType w:val="hybridMultilevel"/>
    <w:tmpl w:val="7FA0C208"/>
    <w:lvl w:ilvl="0" w:tplc="087CCFF8">
      <w:start w:val="1"/>
      <w:numFmt w:val="bullet"/>
      <w:lvlText w:val="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7E3FEA"/>
    <w:multiLevelType w:val="hybridMultilevel"/>
    <w:tmpl w:val="4F2E0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CD1884"/>
    <w:multiLevelType w:val="hybridMultilevel"/>
    <w:tmpl w:val="FEF6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EA363A"/>
    <w:multiLevelType w:val="hybridMultilevel"/>
    <w:tmpl w:val="13C85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47498E"/>
    <w:multiLevelType w:val="multilevel"/>
    <w:tmpl w:val="FB129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A0F078C"/>
    <w:multiLevelType w:val="hybridMultilevel"/>
    <w:tmpl w:val="49F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20B59F4"/>
    <w:multiLevelType w:val="hybridMultilevel"/>
    <w:tmpl w:val="6974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C02B6"/>
    <w:multiLevelType w:val="hybridMultilevel"/>
    <w:tmpl w:val="763C6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CEA649D"/>
    <w:multiLevelType w:val="hybridMultilevel"/>
    <w:tmpl w:val="F0B28774"/>
    <w:lvl w:ilvl="0" w:tplc="F24C0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1"/>
  </w:num>
  <w:num w:numId="6">
    <w:abstractNumId w:val="2"/>
  </w:num>
  <w:num w:numId="7">
    <w:abstractNumId w:val="21"/>
  </w:num>
  <w:num w:numId="8">
    <w:abstractNumId w:val="15"/>
  </w:num>
  <w:num w:numId="9">
    <w:abstractNumId w:val="8"/>
  </w:num>
  <w:num w:numId="10">
    <w:abstractNumId w:val="4"/>
  </w:num>
  <w:num w:numId="11">
    <w:abstractNumId w:val="3"/>
  </w:num>
  <w:num w:numId="12">
    <w:abstractNumId w:val="13"/>
  </w:num>
  <w:num w:numId="13">
    <w:abstractNumId w:val="19"/>
  </w:num>
  <w:num w:numId="14">
    <w:abstractNumId w:val="27"/>
  </w:num>
  <w:num w:numId="15">
    <w:abstractNumId w:val="9"/>
  </w:num>
  <w:num w:numId="16">
    <w:abstractNumId w:val="14"/>
  </w:num>
  <w:num w:numId="17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18">
    <w:abstractNumId w:val="30"/>
  </w:num>
  <w:num w:numId="19">
    <w:abstractNumId w:val="23"/>
  </w:num>
  <w:num w:numId="20">
    <w:abstractNumId w:val="12"/>
  </w:num>
  <w:num w:numId="21">
    <w:abstractNumId w:val="26"/>
  </w:num>
  <w:num w:numId="22">
    <w:abstractNumId w:val="11"/>
  </w:num>
  <w:num w:numId="23">
    <w:abstractNumId w:val="29"/>
  </w:num>
  <w:num w:numId="24">
    <w:abstractNumId w:val="18"/>
  </w:num>
  <w:num w:numId="25">
    <w:abstractNumId w:val="22"/>
  </w:num>
  <w:num w:numId="26">
    <w:abstractNumId w:val="16"/>
  </w:num>
  <w:num w:numId="27">
    <w:abstractNumId w:val="7"/>
  </w:num>
  <w:num w:numId="28">
    <w:abstractNumId w:val="24"/>
  </w:num>
  <w:num w:numId="29">
    <w:abstractNumId w:val="31"/>
  </w:num>
  <w:num w:numId="30">
    <w:abstractNumId w:val="6"/>
  </w:num>
  <w:num w:numId="31">
    <w:abstractNumId w:val="10"/>
  </w:num>
  <w:num w:numId="32">
    <w:abstractNumId w:val="5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64"/>
    <w:rsid w:val="00522A1D"/>
    <w:rsid w:val="005A4FD2"/>
    <w:rsid w:val="006B636A"/>
    <w:rsid w:val="00D83464"/>
    <w:rsid w:val="00E31BD5"/>
    <w:rsid w:val="00F27746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3464"/>
    <w:pPr>
      <w:keepNext/>
      <w:shd w:val="clear" w:color="auto" w:fill="FFFFFF"/>
      <w:spacing w:after="0" w:line="240" w:lineRule="auto"/>
      <w:outlineLvl w:val="1"/>
    </w:pPr>
    <w:rPr>
      <w:rFonts w:ascii="Calibri" w:eastAsia="Times New Roman" w:hAnsi="Calibri" w:cs="Times New Roman"/>
      <w:b/>
      <w:bCs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83464"/>
    <w:rPr>
      <w:rFonts w:ascii="Calibri" w:eastAsia="Times New Roman" w:hAnsi="Calibri" w:cs="Times New Roman"/>
      <w:b/>
      <w:bCs/>
      <w:color w:val="000000"/>
      <w:sz w:val="48"/>
      <w:szCs w:val="48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3464"/>
  </w:style>
  <w:style w:type="paragraph" w:styleId="a3">
    <w:name w:val="Normal (Web)"/>
    <w:basedOn w:val="a"/>
    <w:uiPriority w:val="99"/>
    <w:semiHidden/>
    <w:unhideWhenUsed/>
    <w:rsid w:val="00D8346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834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83464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834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83464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346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Знак1"/>
    <w:basedOn w:val="a"/>
    <w:uiPriority w:val="99"/>
    <w:rsid w:val="00D834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D834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тиль таблицы3"/>
    <w:uiPriority w:val="99"/>
    <w:rsid w:val="00D834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D8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8346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83464"/>
    <w:rPr>
      <w:rFonts w:cs="Times New Roman"/>
      <w:b/>
      <w:bCs/>
    </w:rPr>
  </w:style>
  <w:style w:type="paragraph" w:customStyle="1" w:styleId="Style5">
    <w:name w:val="Style5"/>
    <w:basedOn w:val="a"/>
    <w:rsid w:val="00D83464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3464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D83464"/>
    <w:rPr>
      <w:rFonts w:ascii="Segoe UI" w:hAnsi="Segoe UI" w:cs="Segoe UI"/>
      <w:sz w:val="24"/>
      <w:szCs w:val="24"/>
    </w:rPr>
  </w:style>
  <w:style w:type="character" w:customStyle="1" w:styleId="ab">
    <w:name w:val="Основной текст_"/>
    <w:basedOn w:val="a0"/>
    <w:link w:val="13"/>
    <w:locked/>
    <w:rsid w:val="00F27746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b"/>
    <w:rsid w:val="00F27746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F2774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3464"/>
    <w:pPr>
      <w:keepNext/>
      <w:shd w:val="clear" w:color="auto" w:fill="FFFFFF"/>
      <w:spacing w:after="0" w:line="240" w:lineRule="auto"/>
      <w:outlineLvl w:val="1"/>
    </w:pPr>
    <w:rPr>
      <w:rFonts w:ascii="Calibri" w:eastAsia="Times New Roman" w:hAnsi="Calibri" w:cs="Times New Roman"/>
      <w:b/>
      <w:bCs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83464"/>
    <w:rPr>
      <w:rFonts w:ascii="Calibri" w:eastAsia="Times New Roman" w:hAnsi="Calibri" w:cs="Times New Roman"/>
      <w:b/>
      <w:bCs/>
      <w:color w:val="000000"/>
      <w:sz w:val="48"/>
      <w:szCs w:val="48"/>
      <w:shd w:val="clear" w:color="auto" w:fill="FFFFF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83464"/>
  </w:style>
  <w:style w:type="paragraph" w:styleId="a3">
    <w:name w:val="Normal (Web)"/>
    <w:basedOn w:val="a"/>
    <w:uiPriority w:val="99"/>
    <w:semiHidden/>
    <w:unhideWhenUsed/>
    <w:rsid w:val="00D8346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834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83464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8346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83464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3464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10">
    <w:name w:val="Знак1"/>
    <w:basedOn w:val="a"/>
    <w:uiPriority w:val="99"/>
    <w:rsid w:val="00D834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1"/>
    <w:basedOn w:val="a"/>
    <w:uiPriority w:val="99"/>
    <w:rsid w:val="00D8346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">
    <w:name w:val="Стиль таблицы3"/>
    <w:uiPriority w:val="99"/>
    <w:rsid w:val="00D8346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D8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D8346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83464"/>
    <w:rPr>
      <w:rFonts w:cs="Times New Roman"/>
      <w:b/>
      <w:bCs/>
    </w:rPr>
  </w:style>
  <w:style w:type="paragraph" w:customStyle="1" w:styleId="Style5">
    <w:name w:val="Style5"/>
    <w:basedOn w:val="a"/>
    <w:rsid w:val="00D83464"/>
    <w:pPr>
      <w:widowControl w:val="0"/>
      <w:autoSpaceDE w:val="0"/>
      <w:autoSpaceDN w:val="0"/>
      <w:adjustRightInd w:val="0"/>
      <w:spacing w:after="0" w:line="246" w:lineRule="exact"/>
      <w:ind w:firstLine="471"/>
      <w:jc w:val="both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D83464"/>
    <w:rPr>
      <w:rFonts w:ascii="Segoe UI" w:hAnsi="Segoe UI" w:cs="Segoe UI"/>
      <w:b/>
      <w:bCs/>
      <w:sz w:val="24"/>
      <w:szCs w:val="24"/>
    </w:rPr>
  </w:style>
  <w:style w:type="character" w:customStyle="1" w:styleId="FontStyle20">
    <w:name w:val="Font Style20"/>
    <w:basedOn w:val="a0"/>
    <w:rsid w:val="00D83464"/>
    <w:rPr>
      <w:rFonts w:ascii="Segoe UI" w:hAnsi="Segoe UI" w:cs="Segoe UI"/>
      <w:sz w:val="24"/>
      <w:szCs w:val="24"/>
    </w:rPr>
  </w:style>
  <w:style w:type="character" w:customStyle="1" w:styleId="ab">
    <w:name w:val="Основной текст_"/>
    <w:basedOn w:val="a0"/>
    <w:link w:val="13"/>
    <w:locked/>
    <w:rsid w:val="00F27746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b"/>
    <w:rsid w:val="00F27746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ac">
    <w:name w:val="Основной текст + Полужирный"/>
    <w:aliases w:val="Интервал 0 pt"/>
    <w:basedOn w:val="ab"/>
    <w:rsid w:val="00F2774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7</cp:revision>
  <dcterms:created xsi:type="dcterms:W3CDTF">2017-10-24T09:24:00Z</dcterms:created>
  <dcterms:modified xsi:type="dcterms:W3CDTF">2018-03-31T09:24:00Z</dcterms:modified>
</cp:coreProperties>
</file>